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2" w:rsidRPr="00B3492D" w:rsidRDefault="00AE7CF2" w:rsidP="00AE7CF2">
      <w:pPr>
        <w:pStyle w:val="a3"/>
        <w:ind w:left="85" w:right="14" w:firstLine="0"/>
        <w:jc w:val="center"/>
        <w:rPr>
          <w:b/>
        </w:rPr>
      </w:pPr>
      <w:r w:rsidRPr="00B3492D">
        <w:rPr>
          <w:b/>
        </w:rPr>
        <w:t>АДМИНИСТРАЦИЯ</w:t>
      </w:r>
      <w:r w:rsidRPr="00B3492D">
        <w:rPr>
          <w:b/>
          <w:spacing w:val="-11"/>
        </w:rPr>
        <w:t xml:space="preserve"> </w:t>
      </w:r>
      <w:r>
        <w:rPr>
          <w:b/>
        </w:rPr>
        <w:t xml:space="preserve">ВИХЛЯЕВСКОГО </w:t>
      </w:r>
      <w:r w:rsidRPr="00B3492D">
        <w:rPr>
          <w:b/>
        </w:rPr>
        <w:t>СЕЛЬСКОГО</w:t>
      </w:r>
      <w:r w:rsidRPr="00B3492D">
        <w:rPr>
          <w:b/>
          <w:spacing w:val="-11"/>
        </w:rPr>
        <w:t xml:space="preserve"> </w:t>
      </w:r>
      <w:r w:rsidRPr="00B3492D">
        <w:rPr>
          <w:b/>
        </w:rPr>
        <w:t>ПОСЕЛЕНИЯ ПОВОРИНСКОГО МУНИЦИПАЛЬНОГО РАЙОНА</w:t>
      </w:r>
    </w:p>
    <w:p w:rsidR="00AE7CF2" w:rsidRPr="00B3492D" w:rsidRDefault="00AE7CF2" w:rsidP="00AE7CF2">
      <w:pPr>
        <w:pStyle w:val="a3"/>
        <w:spacing w:line="321" w:lineRule="exact"/>
        <w:ind w:left="85" w:right="5" w:firstLine="0"/>
        <w:jc w:val="center"/>
        <w:rPr>
          <w:b/>
        </w:rPr>
      </w:pPr>
      <w:r w:rsidRPr="00B3492D">
        <w:rPr>
          <w:b/>
          <w:spacing w:val="-2"/>
        </w:rPr>
        <w:t>ВОРОНЕЖСКОЙ</w:t>
      </w:r>
      <w:r w:rsidRPr="00B3492D">
        <w:rPr>
          <w:b/>
          <w:spacing w:val="2"/>
        </w:rPr>
        <w:t xml:space="preserve"> </w:t>
      </w:r>
      <w:r w:rsidRPr="00B3492D">
        <w:rPr>
          <w:b/>
          <w:spacing w:val="-2"/>
        </w:rPr>
        <w:t>ОБЛАСТИ</w:t>
      </w:r>
    </w:p>
    <w:p w:rsidR="00AE7CF2" w:rsidRPr="00B3492D" w:rsidRDefault="00AE7CF2" w:rsidP="00AE7CF2">
      <w:pPr>
        <w:pStyle w:val="a5"/>
      </w:pPr>
      <w:r w:rsidRPr="00B3492D">
        <w:t>П</w:t>
      </w:r>
      <w:r w:rsidRPr="00B3492D">
        <w:rPr>
          <w:spacing w:val="-2"/>
        </w:rPr>
        <w:t xml:space="preserve"> </w:t>
      </w:r>
      <w:r w:rsidRPr="00B3492D">
        <w:t>О</w:t>
      </w:r>
      <w:r w:rsidRPr="00B3492D">
        <w:rPr>
          <w:spacing w:val="-1"/>
        </w:rPr>
        <w:t xml:space="preserve"> </w:t>
      </w:r>
      <w:r w:rsidRPr="00B3492D">
        <w:t>С Т А Н</w:t>
      </w:r>
      <w:r w:rsidRPr="00B3492D">
        <w:rPr>
          <w:spacing w:val="-1"/>
        </w:rPr>
        <w:t xml:space="preserve"> </w:t>
      </w:r>
      <w:r w:rsidRPr="00B3492D">
        <w:t>О</w:t>
      </w:r>
      <w:r w:rsidRPr="00B3492D">
        <w:rPr>
          <w:spacing w:val="-1"/>
        </w:rPr>
        <w:t xml:space="preserve"> </w:t>
      </w:r>
      <w:r w:rsidRPr="00B3492D">
        <w:t>В</w:t>
      </w:r>
      <w:r w:rsidRPr="00B3492D">
        <w:rPr>
          <w:spacing w:val="-4"/>
        </w:rPr>
        <w:t xml:space="preserve"> </w:t>
      </w:r>
      <w:r w:rsidRPr="00B3492D">
        <w:t>Л</w:t>
      </w:r>
      <w:r w:rsidRPr="00B3492D">
        <w:rPr>
          <w:spacing w:val="-2"/>
        </w:rPr>
        <w:t xml:space="preserve"> </w:t>
      </w:r>
      <w:r w:rsidRPr="00B3492D">
        <w:t>Е Н</w:t>
      </w:r>
      <w:r w:rsidRPr="00B3492D">
        <w:rPr>
          <w:spacing w:val="-1"/>
        </w:rPr>
        <w:t xml:space="preserve"> </w:t>
      </w:r>
      <w:r w:rsidRPr="00B3492D">
        <w:t>И</w:t>
      </w:r>
      <w:r w:rsidRPr="00B3492D">
        <w:rPr>
          <w:spacing w:val="-6"/>
        </w:rPr>
        <w:t xml:space="preserve"> </w:t>
      </w:r>
      <w:r w:rsidRPr="00B3492D">
        <w:rPr>
          <w:spacing w:val="-10"/>
        </w:rPr>
        <w:t>Е</w:t>
      </w:r>
    </w:p>
    <w:p w:rsidR="00AE7CF2" w:rsidRPr="00B3492D" w:rsidRDefault="00AE7CF2" w:rsidP="00AE7CF2">
      <w:pPr>
        <w:spacing w:before="315" w:line="275" w:lineRule="exact"/>
        <w:ind w:left="140"/>
        <w:rPr>
          <w:b/>
          <w:sz w:val="28"/>
          <w:szCs w:val="28"/>
        </w:rPr>
      </w:pPr>
      <w:r w:rsidRPr="00B3492D">
        <w:rPr>
          <w:b/>
          <w:sz w:val="28"/>
          <w:szCs w:val="28"/>
        </w:rPr>
        <w:t>от</w:t>
      </w:r>
      <w:r w:rsidRPr="00B3492D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21</w:t>
      </w:r>
      <w:r w:rsidRPr="00B3492D">
        <w:rPr>
          <w:b/>
          <w:spacing w:val="-3"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B3492D">
        <w:rPr>
          <w:b/>
          <w:sz w:val="28"/>
          <w:szCs w:val="28"/>
        </w:rPr>
        <w:t>.2025</w:t>
      </w:r>
      <w:r w:rsidRPr="00B3492D">
        <w:rPr>
          <w:b/>
          <w:spacing w:val="4"/>
          <w:sz w:val="28"/>
          <w:szCs w:val="28"/>
        </w:rPr>
        <w:t xml:space="preserve"> </w:t>
      </w:r>
      <w:r w:rsidRPr="00B3492D">
        <w:rPr>
          <w:b/>
          <w:spacing w:val="-4"/>
          <w:sz w:val="28"/>
          <w:szCs w:val="28"/>
        </w:rPr>
        <w:t>№</w:t>
      </w:r>
      <w:r>
        <w:rPr>
          <w:b/>
          <w:spacing w:val="-4"/>
          <w:sz w:val="28"/>
          <w:szCs w:val="28"/>
        </w:rPr>
        <w:t>31</w:t>
      </w:r>
    </w:p>
    <w:p w:rsidR="00AE7CF2" w:rsidRPr="00B3492D" w:rsidRDefault="00AE7CF2" w:rsidP="00AE7CF2">
      <w:pPr>
        <w:pStyle w:val="a3"/>
        <w:spacing w:before="1"/>
        <w:ind w:left="0" w:firstLine="0"/>
        <w:jc w:val="left"/>
        <w:rPr>
          <w:b/>
          <w:sz w:val="24"/>
        </w:rPr>
      </w:pPr>
      <w:r>
        <w:rPr>
          <w:b/>
          <w:sz w:val="24"/>
        </w:rPr>
        <w:t xml:space="preserve">          с.Вихляевка</w:t>
      </w:r>
    </w:p>
    <w:p w:rsidR="00AE7CF2" w:rsidRPr="00B3492D" w:rsidRDefault="00AE7CF2" w:rsidP="00AE7CF2">
      <w:pPr>
        <w:pStyle w:val="a3"/>
        <w:ind w:right="2550" w:firstLine="0"/>
        <w:rPr>
          <w:b/>
        </w:rPr>
      </w:pPr>
      <w:r w:rsidRPr="00B3492D">
        <w:rPr>
          <w:b/>
        </w:rPr>
        <w:t xml:space="preserve">Об утверждении порядка принятия решения о признании безнадежной к взысканию задолженности по платежам в бюджет </w:t>
      </w:r>
      <w:r>
        <w:rPr>
          <w:b/>
        </w:rPr>
        <w:t>Вихляевского</w:t>
      </w:r>
      <w:r w:rsidRPr="00B3492D">
        <w:rPr>
          <w:b/>
        </w:rPr>
        <w:t xml:space="preserve"> сельского поселения Поворинского муниципального района Воронежской области и ее списании</w:t>
      </w:r>
    </w:p>
    <w:p w:rsidR="00AE7CF2" w:rsidRDefault="00AE7CF2" w:rsidP="00AE7CF2">
      <w:pPr>
        <w:pStyle w:val="a3"/>
        <w:spacing w:before="3"/>
        <w:ind w:left="0" w:firstLine="0"/>
        <w:jc w:val="left"/>
      </w:pPr>
    </w:p>
    <w:p w:rsidR="00AE7CF2" w:rsidRDefault="00AE7CF2" w:rsidP="00AE7CF2">
      <w:pPr>
        <w:pStyle w:val="a3"/>
        <w:spacing w:before="1"/>
        <w:ind w:right="57" w:firstLine="706"/>
      </w:pPr>
      <w:r>
        <w:t>В соответствии со ст. ст. 47.2., 160.1. Бюджетного кодекса Российской Федерации, Постановлением Правительства Российской Федерации от 06.05.2016 №393 «Об общих требованиях к порядку принятия решений о признании безнадежной к взысканию задолженности по платежам в бюджеты бюджетной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 xml:space="preserve">администрация Вихляевского сельского поселения Поворинского муниципального района Воронежской </w:t>
      </w:r>
      <w:r>
        <w:rPr>
          <w:spacing w:val="-2"/>
        </w:rPr>
        <w:t>области,</w:t>
      </w:r>
    </w:p>
    <w:p w:rsidR="00AE7CF2" w:rsidRDefault="00AE7CF2" w:rsidP="00AE7CF2">
      <w:pPr>
        <w:pStyle w:val="a3"/>
        <w:spacing w:line="320" w:lineRule="exact"/>
        <w:ind w:left="86" w:right="1" w:firstLine="0"/>
        <w:jc w:val="center"/>
      </w:pPr>
      <w:r>
        <w:t>П</w:t>
      </w:r>
      <w:r>
        <w:rPr>
          <w:spacing w:val="-5"/>
        </w:rPr>
        <w:t xml:space="preserve"> </w:t>
      </w:r>
      <w:r>
        <w:t>О С</w:t>
      </w:r>
      <w:r>
        <w:rPr>
          <w:spacing w:val="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А Н</w:t>
      </w:r>
      <w:r>
        <w:rPr>
          <w:spacing w:val="-5"/>
        </w:rPr>
        <w:t xml:space="preserve"> </w:t>
      </w:r>
      <w:r>
        <w:t>О В</w:t>
      </w:r>
      <w:r>
        <w:rPr>
          <w:spacing w:val="-4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rPr>
          <w:spacing w:val="-5"/>
        </w:rPr>
        <w:t>Т:</w:t>
      </w:r>
    </w:p>
    <w:p w:rsidR="00AE7CF2" w:rsidRDefault="00AE7CF2" w:rsidP="00AE7CF2">
      <w:pPr>
        <w:pStyle w:val="a3"/>
        <w:spacing w:before="4"/>
        <w:ind w:left="0" w:firstLine="0"/>
        <w:jc w:val="left"/>
      </w:pPr>
    </w:p>
    <w:p w:rsidR="00AE7CF2" w:rsidRDefault="00AE7CF2" w:rsidP="00AE7CF2">
      <w:pPr>
        <w:pStyle w:val="a7"/>
        <w:numPr>
          <w:ilvl w:val="0"/>
          <w:numId w:val="6"/>
        </w:numPr>
        <w:tabs>
          <w:tab w:val="left" w:pos="1218"/>
        </w:tabs>
        <w:ind w:right="60" w:firstLine="710"/>
        <w:jc w:val="both"/>
        <w:rPr>
          <w:sz w:val="28"/>
        </w:rPr>
      </w:pPr>
      <w:r>
        <w:rPr>
          <w:sz w:val="28"/>
        </w:rPr>
        <w:t>Утвердить прилагаемый порядок принятия решений о признании безнадежной к взысканию задолженности по платежам в бюджет Вихляевского сельского поселения Поворинского муниципального района Воронежской области и ее списании согласно приложению 1.</w:t>
      </w:r>
    </w:p>
    <w:p w:rsidR="00AE7CF2" w:rsidRDefault="00AE7CF2" w:rsidP="00AE7CF2">
      <w:pPr>
        <w:pStyle w:val="a7"/>
        <w:numPr>
          <w:ilvl w:val="0"/>
          <w:numId w:val="6"/>
        </w:numPr>
        <w:tabs>
          <w:tab w:val="left" w:pos="1151"/>
        </w:tabs>
        <w:ind w:right="60" w:firstLine="710"/>
        <w:jc w:val="both"/>
        <w:rPr>
          <w:sz w:val="28"/>
        </w:rPr>
      </w:pPr>
      <w:r>
        <w:rPr>
          <w:sz w:val="28"/>
        </w:rPr>
        <w:t>Утвердить состав комиссии по признанию безнадежной к взысканию задолженности по платежам, подлежащим зачислению в бюджет Вихляевского сельского поселения Поворинского муниципального района Воронежской области и ее списании согласно приложению 2.</w:t>
      </w:r>
    </w:p>
    <w:p w:rsidR="00AE7CF2" w:rsidRDefault="00AE7CF2" w:rsidP="00AE7CF2">
      <w:pPr>
        <w:pStyle w:val="a7"/>
        <w:numPr>
          <w:ilvl w:val="0"/>
          <w:numId w:val="6"/>
        </w:numPr>
        <w:tabs>
          <w:tab w:val="left" w:pos="1227"/>
        </w:tabs>
        <w:ind w:right="60" w:firstLine="710"/>
        <w:jc w:val="both"/>
        <w:rPr>
          <w:sz w:val="28"/>
        </w:rPr>
      </w:pPr>
      <w:r>
        <w:rPr>
          <w:sz w:val="28"/>
        </w:rPr>
        <w:t>Утвердить положение о комиссии по признанию безнадежной к взысканию задолженности по платежам, подлежащим зачислению в бюджет Вихляевского сельского поселения Поворинского муниципального района Воронежской области и ее списании согласно приложению 3.</w:t>
      </w:r>
    </w:p>
    <w:p w:rsidR="00AE7CF2" w:rsidRPr="00FB108C" w:rsidRDefault="00AE7CF2" w:rsidP="00AE7CF2">
      <w:pPr>
        <w:pStyle w:val="a7"/>
        <w:numPr>
          <w:ilvl w:val="0"/>
          <w:numId w:val="6"/>
        </w:numPr>
        <w:tabs>
          <w:tab w:val="left" w:pos="1468"/>
        </w:tabs>
        <w:spacing w:before="1"/>
        <w:ind w:right="58" w:firstLine="710"/>
        <w:jc w:val="both"/>
        <w:rPr>
          <w:sz w:val="28"/>
        </w:rPr>
        <w:sectPr w:rsidR="00AE7CF2" w:rsidRPr="00FB108C" w:rsidSect="00AE7CF2">
          <w:pgSz w:w="11910" w:h="16840"/>
          <w:pgMar w:top="1120" w:right="708" w:bottom="280" w:left="1559" w:header="720" w:footer="720" w:gutter="0"/>
          <w:cols w:space="720"/>
        </w:sectPr>
      </w:pPr>
      <w:r>
        <w:rPr>
          <w:sz w:val="28"/>
        </w:rPr>
        <w:t>Опубликовать настоящее постановление в официальном периодическом печатном средстве массовой информации Вихляевского сельского поселения Поворинского муниципального района Воронежской области «Вестник  Вихляевского 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Поворинского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Воронежской </w:t>
      </w:r>
      <w:r w:rsidRPr="00FB108C">
        <w:rPr>
          <w:sz w:val="28"/>
        </w:rPr>
        <w:t>области</w:t>
      </w:r>
    </w:p>
    <w:p w:rsidR="00AE7CF2" w:rsidRDefault="00AE7CF2" w:rsidP="00AE7CF2">
      <w:pPr>
        <w:pStyle w:val="a3"/>
        <w:spacing w:before="67"/>
        <w:ind w:left="0" w:right="61" w:firstLine="0"/>
      </w:pPr>
      <w:r>
        <w:lastRenderedPageBreak/>
        <w:t xml:space="preserve"> и разместить на официальном сайте   Вихляевского сельского поселения Поворинского муниципального района Воронежской области в информационно- телекоммуникационной сети «Интернет».</w:t>
      </w:r>
    </w:p>
    <w:p w:rsidR="00AE7CF2" w:rsidRDefault="00AE7CF2" w:rsidP="00AE7CF2">
      <w:pPr>
        <w:pStyle w:val="a7"/>
        <w:numPr>
          <w:ilvl w:val="0"/>
          <w:numId w:val="6"/>
        </w:numPr>
        <w:tabs>
          <w:tab w:val="left" w:pos="1133"/>
        </w:tabs>
        <w:spacing w:before="4"/>
        <w:ind w:left="1133" w:hanging="2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5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E7CF2" w:rsidRDefault="00AE7CF2" w:rsidP="00AE7CF2">
      <w:pPr>
        <w:pStyle w:val="a3"/>
        <w:ind w:left="0" w:firstLine="0"/>
        <w:jc w:val="left"/>
      </w:pPr>
    </w:p>
    <w:p w:rsidR="00AE7CF2" w:rsidRDefault="00AE7CF2" w:rsidP="00AE7CF2">
      <w:pPr>
        <w:pStyle w:val="a3"/>
        <w:spacing w:before="321"/>
        <w:ind w:left="0" w:firstLine="0"/>
        <w:jc w:val="left"/>
      </w:pPr>
      <w:r>
        <w:t>Глава Вихляевского сельского поселения                        А.В. Гладун</w:t>
      </w: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</w:p>
    <w:p w:rsidR="00AE7CF2" w:rsidRDefault="00AE7CF2" w:rsidP="00AE7CF2">
      <w:pPr>
        <w:spacing w:before="70"/>
        <w:ind w:left="5105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1</w:t>
      </w:r>
    </w:p>
    <w:p w:rsidR="00AE7CF2" w:rsidRPr="006D25FE" w:rsidRDefault="00AE7CF2" w:rsidP="00AE7CF2">
      <w:pPr>
        <w:spacing w:before="2"/>
        <w:ind w:left="5105" w:right="549"/>
        <w:rPr>
          <w:sz w:val="24"/>
        </w:rPr>
      </w:pPr>
      <w:r>
        <w:rPr>
          <w:sz w:val="24"/>
        </w:rPr>
        <w:t>к постановлению администрации Вихляевского 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</w:t>
      </w:r>
    </w:p>
    <w:p w:rsidR="00AE7CF2" w:rsidRDefault="00AE7CF2" w:rsidP="00AE7CF2">
      <w:pPr>
        <w:spacing w:before="2"/>
        <w:ind w:left="5105" w:right="549"/>
        <w:rPr>
          <w:sz w:val="24"/>
        </w:rPr>
      </w:pPr>
      <w:r>
        <w:rPr>
          <w:sz w:val="24"/>
        </w:rPr>
        <w:t>Поворинского муниципального района Воронежской области                    от 21.11.2025 №31</w:t>
      </w:r>
    </w:p>
    <w:p w:rsidR="00AE7CF2" w:rsidRDefault="00AE7CF2" w:rsidP="00AE7CF2">
      <w:pPr>
        <w:pStyle w:val="a3"/>
        <w:spacing w:before="275"/>
        <w:ind w:left="0" w:firstLine="0"/>
        <w:jc w:val="left"/>
        <w:rPr>
          <w:sz w:val="24"/>
        </w:rPr>
      </w:pPr>
    </w:p>
    <w:p w:rsidR="00AE7CF2" w:rsidRDefault="00AE7CF2" w:rsidP="00AE7CF2">
      <w:pPr>
        <w:pStyle w:val="a3"/>
        <w:spacing w:line="322" w:lineRule="exact"/>
        <w:ind w:left="4304" w:firstLine="0"/>
        <w:jc w:val="left"/>
      </w:pPr>
      <w:r>
        <w:rPr>
          <w:spacing w:val="-2"/>
        </w:rPr>
        <w:t>Порядок</w:t>
      </w:r>
    </w:p>
    <w:p w:rsidR="00AE7CF2" w:rsidRDefault="00AE7CF2" w:rsidP="00AE7CF2">
      <w:pPr>
        <w:pStyle w:val="a3"/>
        <w:spacing w:line="242" w:lineRule="auto"/>
        <w:ind w:left="390" w:firstLine="777"/>
        <w:jc w:val="left"/>
      </w:pPr>
      <w:r>
        <w:t>признания безнадежной к взысканию задолженности по платежам, подлежащим</w:t>
      </w:r>
      <w:r>
        <w:rPr>
          <w:spacing w:val="-6"/>
        </w:rPr>
        <w:t xml:space="preserve"> </w:t>
      </w:r>
      <w:r>
        <w:t>зачислению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Вихляевского сельского</w:t>
      </w:r>
      <w:r>
        <w:rPr>
          <w:spacing w:val="-5"/>
        </w:rPr>
        <w:t xml:space="preserve"> </w:t>
      </w:r>
      <w:r>
        <w:t>поселения</w:t>
      </w:r>
    </w:p>
    <w:p w:rsidR="00AE7CF2" w:rsidRDefault="00AE7CF2" w:rsidP="00AE7CF2">
      <w:pPr>
        <w:pStyle w:val="a3"/>
        <w:ind w:left="4313" w:right="549" w:hanging="2973"/>
        <w:jc w:val="left"/>
      </w:pPr>
      <w:r>
        <w:t>Поворинского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Воронежской</w:t>
      </w:r>
      <w:r>
        <w:rPr>
          <w:spacing w:val="-11"/>
        </w:rPr>
        <w:t xml:space="preserve"> </w:t>
      </w:r>
      <w:r>
        <w:t>области и ее списанию</w:t>
      </w:r>
    </w:p>
    <w:p w:rsidR="00AE7CF2" w:rsidRDefault="00AE7CF2" w:rsidP="00AE7CF2">
      <w:pPr>
        <w:pStyle w:val="a7"/>
        <w:numPr>
          <w:ilvl w:val="0"/>
          <w:numId w:val="5"/>
        </w:numPr>
        <w:tabs>
          <w:tab w:val="left" w:pos="1133"/>
        </w:tabs>
        <w:spacing w:before="319"/>
        <w:ind w:left="1133" w:hanging="28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положения.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506"/>
        </w:tabs>
        <w:ind w:right="134" w:firstLine="710"/>
        <w:jc w:val="both"/>
        <w:rPr>
          <w:sz w:val="28"/>
        </w:rPr>
      </w:pPr>
      <w:r>
        <w:rPr>
          <w:sz w:val="28"/>
        </w:rPr>
        <w:t>Настоящий Порядок принятия решения о признании безнадежной к взысканию задолженности по платежам в бюджет Вихляевского сельского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Поворинского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 района Воронежской области (далее - Порядок), определяет случаи признания безнадежной к взысканию</w:t>
      </w:r>
      <w:r>
        <w:rPr>
          <w:spacing w:val="80"/>
          <w:sz w:val="28"/>
        </w:rPr>
        <w:t xml:space="preserve">  </w:t>
      </w:r>
      <w:r>
        <w:rPr>
          <w:sz w:val="28"/>
        </w:rPr>
        <w:t>задолженности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платежам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бюджет Вихляевского 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 Поворинского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 Воронежской области, перечень документов, подтверждающих наличие оснований для принятия решений о признании безнадежной к взысканию 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платежам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 Вихляевского 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 Поворинского 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Воронежской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области, и порядок действий комиссии по признанию безнадежной к взысканию задолженности по платежам, подлежащим зачислению в бюджет Вихляевского 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Поворинского 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 Воронежской области,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и ее списании, в целях подготовки решений о признании</w:t>
      </w:r>
      <w:r>
        <w:rPr>
          <w:spacing w:val="40"/>
          <w:sz w:val="28"/>
        </w:rPr>
        <w:t xml:space="preserve"> </w:t>
      </w:r>
      <w:r>
        <w:rPr>
          <w:sz w:val="28"/>
        </w:rPr>
        <w:t>безнадежной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40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40"/>
          <w:sz w:val="28"/>
        </w:rPr>
        <w:t xml:space="preserve"> </w:t>
      </w:r>
      <w:r>
        <w:rPr>
          <w:sz w:val="28"/>
        </w:rPr>
        <w:t>в бюджет Вихляевского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 Поворинского муниципального района Воронежской области, а также сроки подготовки таких решений</w:t>
      </w:r>
      <w:r>
        <w:rPr>
          <w:color w:val="444444"/>
          <w:sz w:val="28"/>
        </w:rPr>
        <w:t>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10"/>
        </w:tabs>
        <w:ind w:right="147" w:firstLine="710"/>
        <w:jc w:val="both"/>
        <w:rPr>
          <w:sz w:val="28"/>
        </w:rPr>
      </w:pPr>
      <w:r>
        <w:rPr>
          <w:sz w:val="28"/>
        </w:rPr>
        <w:t>Действие настоящего Порядка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о таможенном регулировании, на денежные обязательства перед публично-правовым образованием.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43"/>
        </w:tabs>
        <w:spacing w:before="2"/>
        <w:ind w:right="138" w:firstLine="710"/>
        <w:jc w:val="both"/>
        <w:rPr>
          <w:sz w:val="28"/>
        </w:rPr>
      </w:pPr>
      <w:r>
        <w:rPr>
          <w:sz w:val="28"/>
        </w:rPr>
        <w:t>Под безнадежной к взысканию задолженностью по платежам в бюджет Вихляевского сельского поселения Поворинского муниципального района Воронежской области (далее - задолженность) признаются платежи, подлежащие зачислению в бюджет Вихляевского сельского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поселения Поворинского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Воронежской</w:t>
      </w:r>
    </w:p>
    <w:p w:rsidR="00AE7CF2" w:rsidRDefault="00AE7CF2" w:rsidP="00AE7CF2">
      <w:pPr>
        <w:pStyle w:val="a7"/>
        <w:rPr>
          <w:sz w:val="28"/>
        </w:rPr>
        <w:sectPr w:rsidR="00AE7CF2">
          <w:pgSz w:w="11910" w:h="16840"/>
          <w:pgMar w:top="168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3"/>
        <w:spacing w:before="67"/>
        <w:ind w:right="145" w:firstLine="0"/>
      </w:pPr>
      <w:r>
        <w:lastRenderedPageBreak/>
        <w:t>области (далее -</w:t>
      </w:r>
      <w:r>
        <w:rPr>
          <w:spacing w:val="-4"/>
        </w:rPr>
        <w:t xml:space="preserve"> </w:t>
      </w:r>
      <w:r>
        <w:t>местный</w:t>
      </w:r>
      <w:r>
        <w:rPr>
          <w:spacing w:val="-1"/>
        </w:rPr>
        <w:t xml:space="preserve"> </w:t>
      </w:r>
      <w:r>
        <w:t>бюджет), не уплаченные в установленный срок в случаях, предусмотренных разделом 2 Порядка.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19"/>
        </w:tabs>
        <w:ind w:right="141" w:firstLine="710"/>
        <w:jc w:val="both"/>
        <w:rPr>
          <w:sz w:val="28"/>
        </w:rPr>
      </w:pPr>
      <w:r>
        <w:rPr>
          <w:sz w:val="28"/>
        </w:rPr>
        <w:t>В соответствии с данным Порядком признается безнадежной к взысканию и списывается задолженность по платежам в местный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бюджет, по 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бюджета осуществляются администрацией Вихляевского 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поселения Поворинского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района Воронежской области (далее по тексту – главный администратор доходов).</w:t>
      </w:r>
    </w:p>
    <w:p w:rsidR="00AE7CF2" w:rsidRDefault="00AE7CF2" w:rsidP="00AE7CF2">
      <w:pPr>
        <w:pStyle w:val="a3"/>
        <w:spacing w:before="3"/>
        <w:ind w:left="0" w:firstLine="0"/>
        <w:jc w:val="left"/>
      </w:pPr>
    </w:p>
    <w:p w:rsidR="00AE7CF2" w:rsidRDefault="00AE7CF2" w:rsidP="00AE7CF2">
      <w:pPr>
        <w:pStyle w:val="a7"/>
        <w:numPr>
          <w:ilvl w:val="0"/>
          <w:numId w:val="5"/>
        </w:numPr>
        <w:tabs>
          <w:tab w:val="left" w:pos="1133"/>
        </w:tabs>
        <w:ind w:left="1133" w:hanging="282"/>
        <w:rPr>
          <w:sz w:val="28"/>
        </w:rPr>
      </w:pPr>
      <w:r>
        <w:rPr>
          <w:sz w:val="28"/>
        </w:rPr>
        <w:t>Основания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безнадежной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взысканию.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43"/>
        </w:tabs>
        <w:spacing w:before="321"/>
        <w:ind w:right="150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признания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задолженности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платежам в местный бюджет безнадежной к взысканию являются следующие случаи: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ind w:right="144" w:firstLine="710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74"/>
          <w:sz w:val="28"/>
        </w:rPr>
        <w:t xml:space="preserve">   </w:t>
      </w:r>
      <w:r>
        <w:rPr>
          <w:sz w:val="28"/>
        </w:rPr>
        <w:t>физического</w:t>
      </w:r>
      <w:r>
        <w:rPr>
          <w:spacing w:val="75"/>
          <w:sz w:val="28"/>
        </w:rPr>
        <w:t xml:space="preserve">   </w:t>
      </w:r>
      <w:r>
        <w:rPr>
          <w:sz w:val="28"/>
        </w:rPr>
        <w:t>лица</w:t>
      </w:r>
      <w:r>
        <w:rPr>
          <w:spacing w:val="76"/>
          <w:sz w:val="28"/>
        </w:rPr>
        <w:t xml:space="preserve">   </w:t>
      </w:r>
      <w:r>
        <w:rPr>
          <w:sz w:val="28"/>
        </w:rPr>
        <w:t>-</w:t>
      </w:r>
      <w:r>
        <w:rPr>
          <w:spacing w:val="74"/>
          <w:sz w:val="28"/>
        </w:rPr>
        <w:t xml:space="preserve">   </w:t>
      </w:r>
      <w:r>
        <w:rPr>
          <w:sz w:val="28"/>
        </w:rPr>
        <w:t>плательщика</w:t>
      </w:r>
      <w:r>
        <w:rPr>
          <w:spacing w:val="75"/>
          <w:sz w:val="28"/>
        </w:rPr>
        <w:t xml:space="preserve">   </w:t>
      </w:r>
      <w:r>
        <w:rPr>
          <w:sz w:val="28"/>
        </w:rPr>
        <w:t>платежей 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ind w:right="138" w:firstLine="710"/>
        <w:jc w:val="both"/>
        <w:rPr>
          <w:sz w:val="28"/>
        </w:rPr>
      </w:pPr>
      <w:r>
        <w:rPr>
          <w:sz w:val="28"/>
        </w:rPr>
        <w:t>Признание банкротом индивидуального предпринимателя - плательщика платежей в местный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бюджет в соответствии с </w:t>
      </w:r>
      <w:hyperlink r:id="rId6" w:anchor="7D20K3">
        <w:r>
          <w:rPr>
            <w:sz w:val="28"/>
          </w:rPr>
          <w:t>Федеральным</w:t>
        </w:r>
      </w:hyperlink>
      <w:r>
        <w:rPr>
          <w:sz w:val="28"/>
        </w:rPr>
        <w:t xml:space="preserve"> </w:t>
      </w:r>
      <w:hyperlink r:id="rId7" w:anchor="7D20K3">
        <w:r>
          <w:rPr>
            <w:sz w:val="28"/>
          </w:rPr>
          <w:t>законом от 26.10.2002 №127-ФЗ «О несостоятельности (банкротстве)»</w:t>
        </w:r>
      </w:hyperlink>
      <w:r>
        <w:rPr>
          <w:sz w:val="28"/>
        </w:rPr>
        <w:t xml:space="preserve"> - в части задолженности по платежам в местный бюджет, не погашенной по причине недостаточности имущества должника;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4"/>
        </w:tabs>
        <w:spacing w:before="2"/>
        <w:ind w:right="141" w:firstLine="710"/>
        <w:jc w:val="both"/>
        <w:rPr>
          <w:sz w:val="28"/>
        </w:rPr>
      </w:pPr>
      <w:r>
        <w:rPr>
          <w:sz w:val="28"/>
        </w:rPr>
        <w:t>Признание банкротом гражданина, не являющегося индивидуальным предпринимателем,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соответствии с </w:t>
      </w:r>
      <w:hyperlink r:id="rId8" w:anchor="7D20K3">
        <w:r>
          <w:rPr>
            <w:sz w:val="28"/>
          </w:rPr>
          <w:t>Федеральным законом</w:t>
        </w:r>
      </w:hyperlink>
      <w:r>
        <w:rPr>
          <w:sz w:val="28"/>
        </w:rPr>
        <w:t xml:space="preserve"> </w:t>
      </w:r>
      <w:hyperlink r:id="rId9" w:anchor="7D20K3">
        <w:r>
          <w:rPr>
            <w:sz w:val="28"/>
          </w:rPr>
          <w:t>от 26.10.2002 №127-ФЗ «О несостоятельности (банкротстве)»</w:t>
        </w:r>
      </w:hyperlink>
      <w:r>
        <w:rPr>
          <w:sz w:val="28"/>
        </w:rPr>
        <w:t xml:space="preserve"> - в части задолженности по платежам в местный бюджет, не погашенной после завершения расчетов с кредиторами в соответствии с указанным Федеральным законом;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ind w:right="143" w:firstLine="710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-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плательщика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платежей 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40"/>
          <w:sz w:val="28"/>
        </w:rPr>
        <w:t xml:space="preserve"> </w:t>
      </w:r>
      <w:r>
        <w:rPr>
          <w:sz w:val="28"/>
        </w:rPr>
        <w:t>в местный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before="2"/>
        <w:ind w:right="141" w:firstLine="710"/>
        <w:jc w:val="both"/>
        <w:rPr>
          <w:sz w:val="28"/>
        </w:rPr>
      </w:pPr>
      <w:r>
        <w:rPr>
          <w:sz w:val="28"/>
        </w:rPr>
        <w:t>Применение актов об амнистии или о помиловании в отношении осужденных к наказанию в виде штрафа или принятие судом решения, в соответствии с которым администратор доходов утрачивает возможность взыскания задолженности по платежам в местный бюджет;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ind w:right="142" w:firstLine="710"/>
        <w:jc w:val="both"/>
        <w:rPr>
          <w:sz w:val="28"/>
        </w:rPr>
      </w:pPr>
      <w:r>
        <w:rPr>
          <w:sz w:val="28"/>
        </w:rPr>
        <w:t>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</w:t>
      </w:r>
      <w:r>
        <w:rPr>
          <w:spacing w:val="40"/>
          <w:sz w:val="28"/>
        </w:rPr>
        <w:t xml:space="preserve"> </w:t>
      </w:r>
      <w:r>
        <w:rPr>
          <w:sz w:val="28"/>
        </w:rPr>
        <w:t>или 4 части 1 статьи 46 Федерального закона от 02.10.2007 №229-ФЗ «Об исполнительном производстве», если с даты образования задолженности по платежам в местный бюджет прошло более пяти лет, в следующих случаях:</w:t>
      </w:r>
    </w:p>
    <w:p w:rsidR="00AE7CF2" w:rsidRDefault="00AE7CF2" w:rsidP="00AE7CF2">
      <w:pPr>
        <w:pStyle w:val="a3"/>
        <w:spacing w:before="2"/>
        <w:ind w:right="140"/>
      </w:pPr>
      <w:r>
        <w:t>а) размер задолженности не превышает размера требований к должнику,</w:t>
      </w:r>
      <w:r>
        <w:rPr>
          <w:spacing w:val="49"/>
        </w:rPr>
        <w:t xml:space="preserve">  </w:t>
      </w:r>
      <w:r>
        <w:t>установленного</w:t>
      </w:r>
      <w:r>
        <w:rPr>
          <w:spacing w:val="46"/>
        </w:rPr>
        <w:t xml:space="preserve">  </w:t>
      </w:r>
      <w:r>
        <w:t>законодательством</w:t>
      </w:r>
      <w:r>
        <w:rPr>
          <w:spacing w:val="47"/>
        </w:rPr>
        <w:t xml:space="preserve">  </w:t>
      </w:r>
      <w:r>
        <w:t>Российской</w:t>
      </w:r>
      <w:r>
        <w:rPr>
          <w:spacing w:val="46"/>
        </w:rPr>
        <w:t xml:space="preserve">  </w:t>
      </w:r>
      <w:r>
        <w:t>Федерации</w:t>
      </w:r>
      <w:r>
        <w:rPr>
          <w:spacing w:val="-2"/>
        </w:rPr>
        <w:t xml:space="preserve"> </w:t>
      </w:r>
      <w:r>
        <w:rPr>
          <w:spacing w:val="-10"/>
        </w:rPr>
        <w:t>о</w:t>
      </w:r>
    </w:p>
    <w:p w:rsidR="00AE7CF2" w:rsidRDefault="00AE7CF2" w:rsidP="00AE7CF2">
      <w:pPr>
        <w:pStyle w:val="a3"/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3"/>
        <w:spacing w:before="67"/>
        <w:ind w:right="147" w:firstLine="0"/>
      </w:pPr>
      <w:r>
        <w:lastRenderedPageBreak/>
        <w:t xml:space="preserve">несостоятельности (банкротстве) для возбуждения производства по делу о </w:t>
      </w:r>
      <w:r>
        <w:rPr>
          <w:spacing w:val="-2"/>
        </w:rPr>
        <w:t>банкротстве;</w:t>
      </w:r>
    </w:p>
    <w:p w:rsidR="00AE7CF2" w:rsidRDefault="00AE7CF2" w:rsidP="00AE7CF2">
      <w:pPr>
        <w:pStyle w:val="a3"/>
        <w:ind w:right="146"/>
      </w:pPr>
      <w:r>
        <w:t>б)</w:t>
      </w:r>
      <w:r>
        <w:rPr>
          <w:spacing w:val="40"/>
        </w:rPr>
        <w:t xml:space="preserve"> </w:t>
      </w:r>
      <w:r>
        <w:t>судом</w:t>
      </w:r>
      <w:r>
        <w:rPr>
          <w:spacing w:val="40"/>
        </w:rPr>
        <w:t xml:space="preserve"> </w:t>
      </w:r>
      <w:r>
        <w:t>возвращено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признании</w:t>
      </w:r>
      <w:r>
        <w:rPr>
          <w:spacing w:val="40"/>
        </w:rPr>
        <w:t xml:space="preserve"> </w:t>
      </w:r>
      <w:r>
        <w:t>плательщика</w:t>
      </w:r>
      <w:r>
        <w:rPr>
          <w:spacing w:val="40"/>
        </w:rPr>
        <w:t xml:space="preserve"> </w:t>
      </w:r>
      <w:r>
        <w:t>платежей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местный</w:t>
      </w:r>
      <w:r>
        <w:rPr>
          <w:spacing w:val="-1"/>
        </w:rPr>
        <w:t xml:space="preserve"> </w:t>
      </w:r>
      <w:r>
        <w:t xml:space="preserve">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</w:t>
      </w:r>
      <w:r>
        <w:rPr>
          <w:spacing w:val="-2"/>
        </w:rPr>
        <w:t>банкротстве;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before="3"/>
        <w:ind w:right="135" w:firstLine="710"/>
        <w:jc w:val="both"/>
        <w:rPr>
          <w:sz w:val="28"/>
        </w:rPr>
      </w:pPr>
      <w:r>
        <w:rPr>
          <w:sz w:val="28"/>
        </w:rPr>
        <w:t>Исключение юридического лица по решению регистрирующего органа из Единого государственного реестра юридических лиц и наличие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 ФЗ «Об исполнительном производстве», - в части задолженности по платежам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№129-ФЗ «О государственной регистрации юридических лиц и индивидуальных предпринимателей»</w:t>
      </w:r>
      <w:r>
        <w:rPr>
          <w:spacing w:val="-1"/>
          <w:sz w:val="28"/>
        </w:rPr>
        <w:t xml:space="preserve"> </w:t>
      </w:r>
      <w:r>
        <w:rPr>
          <w:sz w:val="28"/>
        </w:rPr>
        <w:t>недействительным, задолженность по платежам в местный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 w:rsidR="00AE7CF2" w:rsidRDefault="00AE7CF2" w:rsidP="00AE7CF2">
      <w:pPr>
        <w:pStyle w:val="a3"/>
        <w:ind w:right="141"/>
      </w:pPr>
      <w:r>
        <w:t xml:space="preserve">2.1.8 Вынесение постановления о прекращении исполнения постановления о назначении административного наказания судьей, органом, должностным лицом, вынесшим постановление о назначении административного наказания, в случаях, предусмотренных </w:t>
      </w:r>
      <w:hyperlink r:id="rId10">
        <w:r>
          <w:t>Кодексом</w:t>
        </w:r>
      </w:hyperlink>
      <w:r>
        <w:t xml:space="preserve"> </w:t>
      </w:r>
      <w:hyperlink r:id="rId11">
        <w:r>
          <w:t>Российской Федерации об административных правонарушениях</w:t>
        </w:r>
      </w:hyperlink>
      <w:r>
        <w:t>, - в части неуплаченных административных штрафов.</w:t>
      </w:r>
    </w:p>
    <w:p w:rsidR="00AE7CF2" w:rsidRDefault="00AE7CF2" w:rsidP="00AE7CF2">
      <w:pPr>
        <w:pStyle w:val="a3"/>
        <w:spacing w:before="3"/>
        <w:ind w:left="0" w:firstLine="0"/>
        <w:jc w:val="left"/>
      </w:pPr>
    </w:p>
    <w:p w:rsidR="00AE7CF2" w:rsidRDefault="00AE7CF2" w:rsidP="00AE7CF2">
      <w:pPr>
        <w:pStyle w:val="a7"/>
        <w:numPr>
          <w:ilvl w:val="0"/>
          <w:numId w:val="5"/>
        </w:numPr>
        <w:tabs>
          <w:tab w:val="left" w:pos="1133"/>
        </w:tabs>
        <w:spacing w:line="322" w:lineRule="exact"/>
        <w:ind w:left="1133" w:hanging="282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списанию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задолженности.</w:t>
      </w:r>
    </w:p>
    <w:p w:rsidR="00AE7CF2" w:rsidRPr="009837BE" w:rsidRDefault="00AE7CF2" w:rsidP="00AE7CF2">
      <w:pPr>
        <w:pStyle w:val="a7"/>
        <w:numPr>
          <w:ilvl w:val="1"/>
          <w:numId w:val="5"/>
        </w:numPr>
        <w:tabs>
          <w:tab w:val="left" w:pos="1400"/>
          <w:tab w:val="left" w:pos="3917"/>
          <w:tab w:val="left" w:pos="5803"/>
          <w:tab w:val="left" w:pos="9267"/>
        </w:tabs>
        <w:ind w:right="133" w:firstLine="710"/>
        <w:jc w:val="both"/>
        <w:rPr>
          <w:sz w:val="28"/>
          <w:szCs w:val="28"/>
        </w:rPr>
      </w:pPr>
      <w:r>
        <w:rPr>
          <w:sz w:val="28"/>
        </w:rPr>
        <w:t>Инициатором рассмотрения вопроса о признании безнадежной к взысканию и списании задолженности по платежам в бюджет выступает главный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администратор</w:t>
      </w:r>
      <w:r>
        <w:rPr>
          <w:sz w:val="28"/>
        </w:rPr>
        <w:tab/>
      </w:r>
      <w:r>
        <w:rPr>
          <w:spacing w:val="-2"/>
          <w:sz w:val="28"/>
        </w:rPr>
        <w:t>доходов</w:t>
      </w:r>
      <w:r>
        <w:rPr>
          <w:sz w:val="28"/>
        </w:rPr>
        <w:tab/>
        <w:t>бюджета</w:t>
      </w:r>
      <w:r>
        <w:rPr>
          <w:spacing w:val="-2"/>
          <w:sz w:val="28"/>
        </w:rPr>
        <w:t xml:space="preserve"> Вихляевского </w:t>
      </w:r>
      <w:r w:rsidRPr="009837B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Поворинского </w:t>
      </w:r>
      <w:r w:rsidRPr="009837B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9837BE">
        <w:rPr>
          <w:spacing w:val="-2"/>
          <w:sz w:val="28"/>
          <w:szCs w:val="28"/>
        </w:rPr>
        <w:t xml:space="preserve">района </w:t>
      </w:r>
      <w:r w:rsidRPr="009837BE">
        <w:rPr>
          <w:sz w:val="28"/>
          <w:szCs w:val="28"/>
        </w:rPr>
        <w:t xml:space="preserve">Воронежской области в соответствии с перечнем закрепленных видов </w:t>
      </w:r>
      <w:r w:rsidRPr="009837BE">
        <w:rPr>
          <w:spacing w:val="-2"/>
          <w:sz w:val="28"/>
          <w:szCs w:val="28"/>
        </w:rPr>
        <w:t>доходов.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10"/>
        </w:tabs>
        <w:ind w:right="139" w:firstLine="710"/>
        <w:jc w:val="both"/>
        <w:rPr>
          <w:sz w:val="28"/>
        </w:rPr>
      </w:pPr>
      <w:r>
        <w:rPr>
          <w:sz w:val="28"/>
        </w:rPr>
        <w:t>Решение о признании безнадежной к взысканию и подлежащей списанию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задолженности по платежам в бюджет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комиссией по признанию безнадежной к взысканию задолженности по платежам, подлежащим</w:t>
      </w:r>
      <w:r>
        <w:rPr>
          <w:spacing w:val="80"/>
          <w:sz w:val="28"/>
        </w:rPr>
        <w:t xml:space="preserve"> </w:t>
      </w:r>
      <w:r>
        <w:rPr>
          <w:sz w:val="28"/>
        </w:rPr>
        <w:t>зачислению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Вихляевского сельского поселения Поворинского муниципального района Воронежской области и ее</w:t>
      </w:r>
      <w:r>
        <w:rPr>
          <w:spacing w:val="40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Комиссия),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постановлением</w:t>
      </w:r>
    </w:p>
    <w:p w:rsidR="00AE7CF2" w:rsidRDefault="00AE7CF2" w:rsidP="00AE7CF2">
      <w:pPr>
        <w:pStyle w:val="a7"/>
        <w:rPr>
          <w:sz w:val="28"/>
        </w:rPr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3"/>
        <w:tabs>
          <w:tab w:val="left" w:pos="5627"/>
          <w:tab w:val="left" w:pos="8323"/>
        </w:tabs>
        <w:spacing w:before="67"/>
        <w:ind w:left="212" w:right="142" w:hanging="72"/>
      </w:pPr>
      <w:r>
        <w:lastRenderedPageBreak/>
        <w:t xml:space="preserve">администрации Вихляевского </w:t>
      </w:r>
      <w:r>
        <w:rPr>
          <w:spacing w:val="-2"/>
        </w:rPr>
        <w:t xml:space="preserve">сельского </w:t>
      </w:r>
      <w:r>
        <w:t>поселения Поворинского муниципального района Воронежской области.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10"/>
        </w:tabs>
        <w:ind w:right="143" w:firstLine="710"/>
        <w:jc w:val="both"/>
        <w:rPr>
          <w:sz w:val="28"/>
        </w:rPr>
      </w:pPr>
      <w:r>
        <w:rPr>
          <w:sz w:val="28"/>
        </w:rPr>
        <w:t>Решение о признании безнадежной к взысканию и подлежащей списанию задолженности по платежам в бюджет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принимается отдельно по каждому юридическому лицу, индивидуальному предпринимателю или физическому лицу по видам платежей.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53"/>
        </w:tabs>
        <w:spacing w:before="4"/>
        <w:ind w:right="142" w:firstLine="710"/>
        <w:jc w:val="both"/>
        <w:rPr>
          <w:sz w:val="28"/>
        </w:rPr>
      </w:pPr>
      <w:r>
        <w:rPr>
          <w:sz w:val="28"/>
        </w:rPr>
        <w:t>В целях признания безнадежной к взысканию и подлежащей списанию задолженности главный администратор доходов по закрепленным видам</w:t>
      </w:r>
      <w:r>
        <w:rPr>
          <w:spacing w:val="40"/>
          <w:sz w:val="28"/>
        </w:rPr>
        <w:t xml:space="preserve"> </w:t>
      </w:r>
      <w:r>
        <w:rPr>
          <w:sz w:val="28"/>
        </w:rPr>
        <w:t>доходов, ежеквартально 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инвентаризацию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имеющейся задолженности по платежам в бюджет.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515"/>
        </w:tabs>
        <w:ind w:right="140" w:firstLine="710"/>
        <w:jc w:val="both"/>
        <w:rPr>
          <w:sz w:val="28"/>
        </w:rPr>
      </w:pPr>
      <w:r>
        <w:rPr>
          <w:sz w:val="28"/>
        </w:rPr>
        <w:t>По результатам проведенной инвентаризации, при наличии оснований,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указанных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разделе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настоящего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Порядка, главный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 доходов, в течение 10 календарных дней со дня окончания инвентаризации проводит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подготовку документов, необходимых для признания безнадежной к взысканию и подлежащей списанию задолженности,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предусмотренных </w:t>
      </w:r>
      <w:hyperlink r:id="rId12" w:anchor="P77">
        <w:r>
          <w:rPr>
            <w:sz w:val="28"/>
          </w:rPr>
          <w:t>разделом</w:t>
        </w:r>
        <w:r>
          <w:rPr>
            <w:spacing w:val="40"/>
            <w:sz w:val="28"/>
          </w:rPr>
          <w:t xml:space="preserve"> </w:t>
        </w:r>
        <w:r>
          <w:rPr>
            <w:sz w:val="28"/>
          </w:rPr>
          <w:t>4</w:t>
        </w:r>
      </w:hyperlink>
      <w:r>
        <w:rPr>
          <w:sz w:val="28"/>
        </w:rPr>
        <w:t xml:space="preserve"> 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40"/>
          <w:sz w:val="28"/>
        </w:rPr>
        <w:t xml:space="preserve"> </w:t>
      </w:r>
      <w:r>
        <w:rPr>
          <w:sz w:val="28"/>
        </w:rPr>
        <w:t>и направляет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их на рассмотрение Комиссии.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544"/>
        </w:tabs>
        <w:spacing w:before="1"/>
        <w:ind w:right="137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hyperlink r:id="rId13" w:anchor="P51">
        <w:r>
          <w:rPr>
            <w:sz w:val="28"/>
          </w:rPr>
          <w:t>разделе 2</w:t>
        </w:r>
      </w:hyperlink>
      <w:r>
        <w:rPr>
          <w:spacing w:val="-1"/>
          <w:sz w:val="28"/>
        </w:rPr>
        <w:t xml:space="preserve"> </w:t>
      </w:r>
      <w:r>
        <w:rPr>
          <w:sz w:val="28"/>
        </w:rPr>
        <w:t>настоящего Порядка, Комиссия в течение 14 календарных дней со дня представления главным администратором доходов документов, указанных в разделе 4 настоящего Порядка, рассматривает их и 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одно из следующих </w:t>
      </w:r>
      <w:r>
        <w:rPr>
          <w:spacing w:val="-2"/>
          <w:sz w:val="28"/>
        </w:rPr>
        <w:t>решений:</w:t>
      </w:r>
    </w:p>
    <w:p w:rsidR="00AE7CF2" w:rsidRDefault="00AE7CF2" w:rsidP="00AE7CF2">
      <w:pPr>
        <w:pStyle w:val="a3"/>
        <w:ind w:right="142"/>
      </w:pPr>
      <w:r>
        <w:t>а)</w:t>
      </w:r>
      <w:r>
        <w:rPr>
          <w:spacing w:val="-3"/>
        </w:rPr>
        <w:t xml:space="preserve"> </w:t>
      </w:r>
      <w:hyperlink r:id="rId14" w:anchor="P108">
        <w:r>
          <w:t>решение</w:t>
        </w:r>
      </w:hyperlink>
      <w:r>
        <w:t xml:space="preserve"> о признании безнадежной к взысканию и подлежащей списанию задолженности,</w:t>
      </w:r>
      <w:r>
        <w:rPr>
          <w:spacing w:val="40"/>
        </w:rPr>
        <w:t xml:space="preserve"> </w:t>
      </w:r>
      <w:r>
        <w:t>которое оформляется протоколом по форме согласно приложению 1 к Порядку;</w:t>
      </w:r>
    </w:p>
    <w:p w:rsidR="00AE7CF2" w:rsidRDefault="00AE7CF2" w:rsidP="00AE7CF2">
      <w:pPr>
        <w:pStyle w:val="a3"/>
        <w:ind w:right="142"/>
      </w:pPr>
      <w:r>
        <w:t>б)</w:t>
      </w:r>
      <w:r>
        <w:rPr>
          <w:spacing w:val="-2"/>
        </w:rPr>
        <w:t xml:space="preserve"> </w:t>
      </w:r>
      <w:r>
        <w:t>решение об отказе в признании безнадежной к взысканию задолженности по платежам в местный бюджет с указанием причин, послуживших основанием для отказа. Данное решение не препятствует повторному рассмотрению вопроса о возможности признания безнадежной к взысканию задолженности по платежам в местный бюджет.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603"/>
        </w:tabs>
        <w:spacing w:before="2"/>
        <w:ind w:right="139" w:firstLine="710"/>
        <w:jc w:val="both"/>
        <w:rPr>
          <w:sz w:val="28"/>
        </w:rPr>
      </w:pPr>
      <w:r>
        <w:rPr>
          <w:sz w:val="28"/>
        </w:rPr>
        <w:t>На основании утвержденного председателем Комиссии Протокола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администратор доходов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 списание с лицевого счета плательщика невозможную к взысканию сумму задолженности в бюджет Вихляевского сельского поселения Поворинского муниципального района Воронежской области по закрепленным видам доходов в порядке отражения операции в бухгалтерском учете, установленном Министерством финансов Российской Федерации.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86"/>
        </w:tabs>
        <w:ind w:right="138" w:firstLine="710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администратор доходов, в течение 10 календарных дней со дня принятия решения Комиссии формирует </w:t>
      </w:r>
      <w:hyperlink r:id="rId15" w:anchor="P159">
        <w:r>
          <w:rPr>
            <w:sz w:val="28"/>
          </w:rPr>
          <w:t>сведения</w:t>
        </w:r>
      </w:hyperlink>
      <w:r>
        <w:rPr>
          <w:sz w:val="28"/>
        </w:rPr>
        <w:t xml:space="preserve"> о списании безнадежной к взысканию задолженности по закрепленным видам доходов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по форме согласно приложению 2 к Порядку.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43"/>
        </w:tabs>
        <w:spacing w:line="242" w:lineRule="auto"/>
        <w:ind w:right="139" w:firstLine="710"/>
        <w:jc w:val="both"/>
        <w:rPr>
          <w:sz w:val="28"/>
        </w:rPr>
      </w:pPr>
      <w:r>
        <w:rPr>
          <w:sz w:val="28"/>
        </w:rPr>
        <w:t>До рассмотрения вопроса о признании задолженности по платежам 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 безнадежной к взысканию главным администратором доходов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предприняты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меры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</w:p>
    <w:p w:rsidR="00AE7CF2" w:rsidRDefault="00AE7CF2" w:rsidP="00AE7CF2">
      <w:pPr>
        <w:pStyle w:val="a7"/>
        <w:spacing w:line="242" w:lineRule="auto"/>
        <w:rPr>
          <w:sz w:val="28"/>
        </w:rPr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3"/>
        <w:spacing w:before="67"/>
        <w:ind w:right="145" w:firstLine="0"/>
      </w:pPr>
      <w:r>
        <w:lastRenderedPageBreak/>
        <w:t>взысканию задолженности по платежам в местный</w:t>
      </w:r>
      <w:r>
        <w:rPr>
          <w:spacing w:val="-2"/>
        </w:rPr>
        <w:t xml:space="preserve"> </w:t>
      </w:r>
      <w:r>
        <w:t>бюджет в соответствии с законодательством Российской Федерации.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82"/>
        </w:tabs>
        <w:ind w:right="148" w:firstLine="710"/>
        <w:jc w:val="both"/>
        <w:rPr>
          <w:sz w:val="28"/>
        </w:rPr>
      </w:pPr>
      <w:r>
        <w:rPr>
          <w:sz w:val="28"/>
        </w:rPr>
        <w:t>Основаниями для отказа в признании безнадежной к взысканию задолженности по платежам в местный бюджет являются:</w:t>
      </w:r>
    </w:p>
    <w:p w:rsidR="00AE7CF2" w:rsidRDefault="00AE7CF2" w:rsidP="00AE7CF2">
      <w:pPr>
        <w:pStyle w:val="a7"/>
        <w:numPr>
          <w:ilvl w:val="0"/>
          <w:numId w:val="4"/>
        </w:numPr>
        <w:tabs>
          <w:tab w:val="left" w:pos="1132"/>
        </w:tabs>
        <w:spacing w:before="4"/>
        <w:ind w:right="143" w:firstLine="710"/>
        <w:rPr>
          <w:sz w:val="28"/>
        </w:rPr>
      </w:pPr>
      <w:r>
        <w:rPr>
          <w:sz w:val="28"/>
        </w:rPr>
        <w:t>отсутствие оснований для признания безнадежной к взысканию задолженности по платежам 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местный бюджет, 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 настоящего Порядка;</w:t>
      </w:r>
    </w:p>
    <w:p w:rsidR="00AE7CF2" w:rsidRDefault="00AE7CF2" w:rsidP="00AE7CF2">
      <w:pPr>
        <w:pStyle w:val="a7"/>
        <w:numPr>
          <w:ilvl w:val="0"/>
          <w:numId w:val="4"/>
        </w:numPr>
        <w:tabs>
          <w:tab w:val="left" w:pos="1382"/>
        </w:tabs>
        <w:ind w:right="152" w:firstLine="710"/>
        <w:rPr>
          <w:sz w:val="28"/>
        </w:rPr>
      </w:pPr>
      <w:r>
        <w:rPr>
          <w:sz w:val="28"/>
        </w:rPr>
        <w:t>несоответствие представленных документов требованиям, установленным пунктом 4 настоящего Порядка.</w:t>
      </w:r>
    </w:p>
    <w:p w:rsidR="00AE7CF2" w:rsidRDefault="00AE7CF2" w:rsidP="00AE7CF2">
      <w:pPr>
        <w:pStyle w:val="a7"/>
        <w:numPr>
          <w:ilvl w:val="0"/>
          <w:numId w:val="5"/>
        </w:numPr>
        <w:tabs>
          <w:tab w:val="left" w:pos="1275"/>
        </w:tabs>
        <w:ind w:left="140" w:right="140" w:firstLine="710"/>
        <w:jc w:val="both"/>
        <w:rPr>
          <w:sz w:val="28"/>
        </w:rPr>
      </w:pPr>
      <w:r>
        <w:rPr>
          <w:sz w:val="28"/>
        </w:rPr>
        <w:t>Перечень документов, необходимых для принятия решения о признании безнадежной к взысканию и подлежащей списанию задолженности по платежам в местный бюджет.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48"/>
        </w:tabs>
        <w:ind w:right="150" w:firstLine="710"/>
        <w:jc w:val="both"/>
        <w:rPr>
          <w:sz w:val="28"/>
        </w:rPr>
      </w:pPr>
      <w:r>
        <w:rPr>
          <w:sz w:val="28"/>
        </w:rPr>
        <w:t>Документами,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 решений о признании безнадежной к взысканию задолженности, являются: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6"/>
        </w:tabs>
        <w:spacing w:line="322" w:lineRule="exact"/>
        <w:ind w:left="1556" w:hanging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п.2.1.1.: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2"/>
        </w:tabs>
        <w:spacing w:line="242" w:lineRule="auto"/>
        <w:ind w:right="133" w:firstLine="710"/>
        <w:rPr>
          <w:sz w:val="28"/>
        </w:rPr>
      </w:pPr>
      <w:r>
        <w:rPr>
          <w:sz w:val="28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</w:t>
      </w:r>
      <w:r>
        <w:rPr>
          <w:spacing w:val="-2"/>
          <w:sz w:val="28"/>
        </w:rPr>
        <w:t>умершим;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line="316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п.2.1.2.: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2"/>
        </w:tabs>
        <w:ind w:right="138" w:firstLine="710"/>
        <w:rPr>
          <w:sz w:val="28"/>
        </w:rPr>
      </w:pPr>
      <w:r>
        <w:rPr>
          <w:sz w:val="28"/>
        </w:rPr>
        <w:t>копия судебного акта о завершении конкурсного производства или завершении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плательщика</w:t>
      </w:r>
      <w:r>
        <w:rPr>
          <w:spacing w:val="80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бюджет, являющегося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местный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line="320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п.2.1.3.: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2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копия судебного акта о завершении конкурсного производства или завершении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плательщика</w:t>
      </w:r>
      <w:r>
        <w:rPr>
          <w:spacing w:val="80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40"/>
          <w:sz w:val="28"/>
        </w:rPr>
        <w:t xml:space="preserve"> </w:t>
      </w:r>
      <w:r>
        <w:rPr>
          <w:sz w:val="28"/>
        </w:rPr>
        <w:t>в местный бюджет, не являвшегося индивидуальным предпринимателем;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line="316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п.2.1.4.: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2"/>
        </w:tabs>
        <w:ind w:right="152" w:firstLine="710"/>
        <w:rPr>
          <w:sz w:val="28"/>
        </w:rPr>
      </w:pPr>
      <w:r>
        <w:rPr>
          <w:sz w:val="28"/>
        </w:rPr>
        <w:t>документ, содержащий сведения из Единого 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реестра юридических лиц о прекращении деятельности в связи с</w:t>
      </w:r>
      <w:r>
        <w:rPr>
          <w:spacing w:val="40"/>
          <w:sz w:val="28"/>
        </w:rPr>
        <w:t xml:space="preserve"> </w:t>
      </w:r>
      <w:r>
        <w:rPr>
          <w:sz w:val="28"/>
        </w:rPr>
        <w:t>ликвидацией организации - плательщика платежей в местный бюджет;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line="321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п.2.1.5.: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7"/>
        </w:tabs>
        <w:ind w:right="142" w:firstLine="710"/>
        <w:rPr>
          <w:sz w:val="28"/>
        </w:rPr>
      </w:pPr>
      <w:r>
        <w:rPr>
          <w:sz w:val="28"/>
        </w:rPr>
        <w:t>копия акта об амнистии или о помиловании в отношении осужденных к наказанию в виде штрафа или копия судебного акта, в соответствии с которым администратор доходов утрачивает возможность взыскания задолженности по платежам в местный бюджет;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line="321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п.2.1.6.:</w:t>
      </w:r>
    </w:p>
    <w:p w:rsidR="00AE7CF2" w:rsidRDefault="00AE7CF2" w:rsidP="00AE7CF2">
      <w:pPr>
        <w:pStyle w:val="a3"/>
        <w:spacing w:line="242" w:lineRule="auto"/>
        <w:ind w:right="143"/>
      </w:pPr>
      <w:r>
        <w:t>а) копия постановления судебного пристава-исполнителя об окончании исполнительного производства в связи с возвращением взыскателю исполнительного</w:t>
      </w:r>
      <w:r>
        <w:rPr>
          <w:spacing w:val="76"/>
        </w:rPr>
        <w:t xml:space="preserve"> </w:t>
      </w:r>
      <w:r>
        <w:t>документа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основанию,</w:t>
      </w:r>
      <w:r>
        <w:rPr>
          <w:spacing w:val="78"/>
        </w:rPr>
        <w:t xml:space="preserve"> </w:t>
      </w:r>
      <w:r>
        <w:t>предусмотренному</w:t>
      </w:r>
      <w:r>
        <w:rPr>
          <w:spacing w:val="4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3</w:t>
      </w:r>
    </w:p>
    <w:p w:rsidR="00AE7CF2" w:rsidRDefault="00AE7CF2" w:rsidP="00AE7CF2">
      <w:pPr>
        <w:pStyle w:val="a3"/>
        <w:spacing w:line="242" w:lineRule="auto"/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3"/>
        <w:spacing w:before="67"/>
        <w:ind w:right="143" w:firstLine="0"/>
      </w:pPr>
      <w:r>
        <w:lastRenderedPageBreak/>
        <w:t xml:space="preserve">или 4 части 1 статьи 46 </w:t>
      </w:r>
      <w:hyperlink r:id="rId16" w:anchor="7D20K3">
        <w:r>
          <w:t>Федерального закона от 02.10.2007 № 229-ФЗ «Об</w:t>
        </w:r>
      </w:hyperlink>
      <w:r>
        <w:t xml:space="preserve"> </w:t>
      </w:r>
      <w:hyperlink r:id="rId17" w:anchor="7D20K3">
        <w:r>
          <w:t>исполнительном производстве»</w:t>
        </w:r>
      </w:hyperlink>
      <w:r>
        <w:t>;</w:t>
      </w:r>
    </w:p>
    <w:p w:rsidR="00AE7CF2" w:rsidRDefault="00AE7CF2" w:rsidP="00AE7CF2">
      <w:pPr>
        <w:pStyle w:val="a3"/>
        <w:ind w:right="146"/>
      </w:pPr>
      <w:r>
        <w:t>б) копия судебного акта о возвращении заявления о признании плательщика платежей в</w:t>
      </w:r>
      <w:r>
        <w:rPr>
          <w:spacing w:val="-3"/>
        </w:rPr>
        <w:t xml:space="preserve"> </w:t>
      </w:r>
      <w:r>
        <w:t>местный</w:t>
      </w:r>
      <w:r>
        <w:rPr>
          <w:spacing w:val="-4"/>
        </w:rPr>
        <w:t xml:space="preserve"> </w:t>
      </w:r>
      <w:r>
        <w:t>бюджет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before="3" w:line="322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п.2.1.7.:</w:t>
      </w:r>
    </w:p>
    <w:p w:rsidR="00AE7CF2" w:rsidRDefault="00AE7CF2" w:rsidP="00AE7CF2">
      <w:pPr>
        <w:pStyle w:val="a3"/>
        <w:ind w:right="141"/>
      </w:pPr>
      <w:r>
        <w:t>а) документ, содержащий сведения из Единого государственного реестра юридических лиц об исключении юридического лица - плательщика платежей в</w:t>
      </w:r>
      <w:r>
        <w:rPr>
          <w:spacing w:val="-1"/>
        </w:rPr>
        <w:t xml:space="preserve"> </w:t>
      </w:r>
      <w:r>
        <w:t>местный бюджет из указанного реестра по решению регистрирующего органа;</w:t>
      </w:r>
    </w:p>
    <w:p w:rsidR="00AE7CF2" w:rsidRDefault="00AE7CF2" w:rsidP="00AE7CF2">
      <w:pPr>
        <w:pStyle w:val="a3"/>
        <w:ind w:right="143"/>
      </w:pPr>
      <w:r>
        <w:t>б) копия постановления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</w:t>
      </w:r>
      <w:r>
        <w:rPr>
          <w:spacing w:val="40"/>
        </w:rPr>
        <w:t xml:space="preserve"> </w:t>
      </w:r>
      <w:r>
        <w:t xml:space="preserve">или 4 части 1 статьи 46 </w:t>
      </w:r>
      <w:hyperlink r:id="rId18" w:anchor="7D20K3">
        <w:r>
          <w:t>Федерального закона от 02.10.2007 №</w:t>
        </w:r>
        <w:r>
          <w:rPr>
            <w:spacing w:val="-4"/>
          </w:rPr>
          <w:t xml:space="preserve"> </w:t>
        </w:r>
        <w:r>
          <w:t>229-ФЗ «Об</w:t>
        </w:r>
      </w:hyperlink>
      <w:r>
        <w:t xml:space="preserve"> </w:t>
      </w:r>
      <w:hyperlink r:id="rId19" w:anchor="7D20K3">
        <w:r>
          <w:t>исполнительном производстве»</w:t>
        </w:r>
      </w:hyperlink>
      <w:r>
        <w:t>;</w:t>
      </w:r>
    </w:p>
    <w:p w:rsidR="00AE7CF2" w:rsidRDefault="00AE7CF2" w:rsidP="00AE7CF2">
      <w:pPr>
        <w:pStyle w:val="a7"/>
        <w:numPr>
          <w:ilvl w:val="2"/>
          <w:numId w:val="5"/>
        </w:numPr>
        <w:tabs>
          <w:tab w:val="left" w:pos="1555"/>
        </w:tabs>
        <w:spacing w:before="3" w:line="322" w:lineRule="exact"/>
        <w:ind w:left="1555" w:hanging="70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п.2.1.8.:</w:t>
      </w:r>
    </w:p>
    <w:p w:rsidR="00AE7CF2" w:rsidRDefault="00AE7CF2" w:rsidP="00AE7CF2">
      <w:pPr>
        <w:pStyle w:val="a7"/>
        <w:numPr>
          <w:ilvl w:val="3"/>
          <w:numId w:val="5"/>
        </w:numPr>
        <w:tabs>
          <w:tab w:val="left" w:pos="1012"/>
        </w:tabs>
        <w:ind w:right="149" w:firstLine="710"/>
        <w:rPr>
          <w:sz w:val="28"/>
        </w:rPr>
      </w:pPr>
      <w:r>
        <w:rPr>
          <w:sz w:val="28"/>
        </w:rPr>
        <w:t>копия постановления о прекращении исполнения постановления о назначении административного наказания.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71"/>
        </w:tabs>
        <w:ind w:right="141" w:firstLine="710"/>
        <w:jc w:val="both"/>
        <w:rPr>
          <w:sz w:val="28"/>
        </w:rPr>
      </w:pPr>
      <w:r>
        <w:rPr>
          <w:sz w:val="28"/>
        </w:rPr>
        <w:t>Помимо документов, указанных в пунктах 4.1. – 4.1.8. Порядка, в каждом случае предоставляются:</w:t>
      </w:r>
    </w:p>
    <w:p w:rsidR="00AE7CF2" w:rsidRDefault="00AE7CF2" w:rsidP="00AE7CF2">
      <w:pPr>
        <w:pStyle w:val="a7"/>
        <w:numPr>
          <w:ilvl w:val="0"/>
          <w:numId w:val="3"/>
        </w:numPr>
        <w:tabs>
          <w:tab w:val="left" w:pos="1012"/>
        </w:tabs>
        <w:ind w:right="138" w:firstLine="710"/>
        <w:rPr>
          <w:sz w:val="28"/>
        </w:rPr>
      </w:pPr>
      <w:hyperlink r:id="rId20" w:anchor="P232">
        <w:r>
          <w:rPr>
            <w:sz w:val="28"/>
          </w:rPr>
          <w:t>справк</w:t>
        </w:r>
      </w:hyperlink>
      <w:r>
        <w:rPr>
          <w:sz w:val="28"/>
        </w:rPr>
        <w:t>а главного администратора доходов об учитываемых суммах задолженности по платежам в бюджет, пеням и штрафам по форме согласно приложению 3 к Порядку.</w:t>
      </w:r>
    </w:p>
    <w:p w:rsidR="00AE7CF2" w:rsidRDefault="00AE7CF2" w:rsidP="00AE7CF2">
      <w:pPr>
        <w:pStyle w:val="a7"/>
        <w:numPr>
          <w:ilvl w:val="0"/>
          <w:numId w:val="3"/>
        </w:numPr>
        <w:tabs>
          <w:tab w:val="left" w:pos="1113"/>
        </w:tabs>
        <w:ind w:right="147" w:firstLine="710"/>
        <w:rPr>
          <w:sz w:val="28"/>
        </w:rPr>
      </w:pPr>
      <w:r>
        <w:rPr>
          <w:sz w:val="28"/>
        </w:rPr>
        <w:t>справка главного администратора доходов о принятых мерах по обеспечению взыскания задолженности по платежам в местный бюджет.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343"/>
        </w:tabs>
        <w:ind w:right="143" w:firstLine="710"/>
        <w:jc w:val="both"/>
        <w:rPr>
          <w:sz w:val="28"/>
        </w:rPr>
      </w:pPr>
      <w:r>
        <w:rPr>
          <w:sz w:val="28"/>
        </w:rPr>
        <w:t>Документы, предусмотренные настоящим разделом, должны быть прошиты, пронумерованы, заверены надлежащим образом, соответствовать законодательству Российской Федерации, законодательству Воронежской области, а также требованиям настоящего Порядка.</w:t>
      </w:r>
    </w:p>
    <w:p w:rsidR="00AE7CF2" w:rsidRDefault="00AE7CF2" w:rsidP="00AE7CF2">
      <w:pPr>
        <w:pStyle w:val="a7"/>
        <w:numPr>
          <w:ilvl w:val="0"/>
          <w:numId w:val="5"/>
        </w:numPr>
        <w:tabs>
          <w:tab w:val="left" w:pos="1133"/>
        </w:tabs>
        <w:spacing w:before="1" w:line="322" w:lineRule="exact"/>
        <w:ind w:left="1133" w:hanging="282"/>
        <w:jc w:val="both"/>
        <w:rPr>
          <w:sz w:val="28"/>
        </w:rPr>
      </w:pPr>
      <w:r>
        <w:rPr>
          <w:spacing w:val="-2"/>
          <w:sz w:val="28"/>
        </w:rPr>
        <w:t>Восстановление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списанной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задолженности.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587"/>
        </w:tabs>
        <w:ind w:right="143" w:firstLine="710"/>
        <w:jc w:val="both"/>
        <w:rPr>
          <w:sz w:val="28"/>
        </w:rPr>
      </w:pPr>
      <w:r>
        <w:rPr>
          <w:sz w:val="28"/>
        </w:rPr>
        <w:t>Задолженность, признанная безнадежной и списанная в установленном Порядке, может быть восстановлена при возникновении либо выявлении обстоятельств, позволяющих взыскать с должника списанную задолженность в пределах сроков исковой давности.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434"/>
        </w:tabs>
        <w:ind w:right="150" w:firstLine="710"/>
        <w:jc w:val="both"/>
        <w:rPr>
          <w:sz w:val="28"/>
        </w:rPr>
      </w:pPr>
      <w:r>
        <w:rPr>
          <w:sz w:val="28"/>
        </w:rPr>
        <w:t>Обстоятельства, являющиеся основанием для восстановления в учете задолженности, подлежат документальному подтверждению.</w:t>
      </w:r>
    </w:p>
    <w:p w:rsidR="00AE7CF2" w:rsidRDefault="00AE7CF2" w:rsidP="00AE7CF2">
      <w:pPr>
        <w:pStyle w:val="a7"/>
        <w:numPr>
          <w:ilvl w:val="1"/>
          <w:numId w:val="5"/>
        </w:numPr>
        <w:tabs>
          <w:tab w:val="left" w:pos="1544"/>
        </w:tabs>
        <w:ind w:right="148" w:firstLine="710"/>
        <w:jc w:val="both"/>
        <w:rPr>
          <w:sz w:val="28"/>
        </w:rPr>
      </w:pPr>
      <w:r>
        <w:rPr>
          <w:sz w:val="28"/>
        </w:rPr>
        <w:t>Восстановление в бухгалтерском учете задолженности по неналоговым доходам в бюджет осуществляется главным администратором доходов на основании решения Комиссии в порядке отражения операций, установленном Министерством финансов Российской Федерации.</w:t>
      </w:r>
    </w:p>
    <w:p w:rsidR="00AE7CF2" w:rsidRDefault="00AE7CF2" w:rsidP="00AE7CF2">
      <w:pPr>
        <w:pStyle w:val="a7"/>
        <w:rPr>
          <w:sz w:val="28"/>
        </w:rPr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spacing w:before="66" w:line="275" w:lineRule="exact"/>
        <w:ind w:left="4678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Порядку</w:t>
      </w:r>
    </w:p>
    <w:p w:rsidR="00AE7CF2" w:rsidRDefault="00AE7CF2" w:rsidP="00AE7CF2">
      <w:pPr>
        <w:ind w:left="4678" w:right="133"/>
        <w:jc w:val="both"/>
        <w:rPr>
          <w:sz w:val="24"/>
        </w:rPr>
      </w:pPr>
      <w:r>
        <w:rPr>
          <w:sz w:val="24"/>
        </w:rPr>
        <w:t>признания безнадежной к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взысканию задолженности по платежам, подлежащим зачислению в бюджет Вихляевского сельского поселения Поворинского муниципального района Воронежской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 и ее списании</w:t>
      </w:r>
    </w:p>
    <w:p w:rsidR="00AE7CF2" w:rsidRDefault="00AE7CF2" w:rsidP="00AE7CF2">
      <w:pPr>
        <w:pStyle w:val="a3"/>
        <w:spacing w:before="151"/>
        <w:ind w:left="0" w:firstLine="0"/>
        <w:jc w:val="left"/>
        <w:rPr>
          <w:sz w:val="24"/>
        </w:rPr>
      </w:pPr>
    </w:p>
    <w:p w:rsidR="00AE7CF2" w:rsidRDefault="00AE7CF2" w:rsidP="00AE7CF2">
      <w:pPr>
        <w:spacing w:before="1" w:line="275" w:lineRule="exact"/>
        <w:ind w:left="85" w:right="86"/>
        <w:jc w:val="center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AE7CF2" w:rsidRDefault="00AE7CF2" w:rsidP="00AE7CF2">
      <w:pPr>
        <w:tabs>
          <w:tab w:val="left" w:pos="1009"/>
          <w:tab w:val="left" w:pos="2847"/>
          <w:tab w:val="left" w:pos="4919"/>
          <w:tab w:val="left" w:pos="5779"/>
          <w:tab w:val="left" w:pos="7660"/>
          <w:tab w:val="left" w:pos="8534"/>
        </w:tabs>
        <w:ind w:left="140" w:right="132"/>
        <w:jc w:val="both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признании</w:t>
      </w:r>
      <w:r>
        <w:rPr>
          <w:sz w:val="24"/>
        </w:rPr>
        <w:tab/>
      </w:r>
      <w:r>
        <w:rPr>
          <w:spacing w:val="-2"/>
          <w:sz w:val="24"/>
        </w:rPr>
        <w:t>безнадежной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взысканию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списании </w:t>
      </w:r>
      <w:r>
        <w:rPr>
          <w:sz w:val="24"/>
        </w:rPr>
        <w:t>задолженности по платежам,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80"/>
          <w:sz w:val="24"/>
        </w:rPr>
        <w:t xml:space="preserve">  </w:t>
      </w:r>
      <w:r>
        <w:rPr>
          <w:sz w:val="24"/>
        </w:rPr>
        <w:t>зачислению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бюджет Вихляевского сельского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Поворинского муниципального района Воронежской области и ее списании</w:t>
      </w:r>
    </w:p>
    <w:p w:rsidR="00AE7CF2" w:rsidRDefault="00AE7CF2" w:rsidP="00AE7CF2">
      <w:pPr>
        <w:pStyle w:val="a3"/>
        <w:spacing w:before="203"/>
        <w:ind w:left="0" w:firstLine="0"/>
        <w:jc w:val="left"/>
        <w:rPr>
          <w:sz w:val="24"/>
        </w:rPr>
      </w:pPr>
    </w:p>
    <w:p w:rsidR="00AE7CF2" w:rsidRDefault="00AE7CF2" w:rsidP="00AE7CF2">
      <w:pPr>
        <w:tabs>
          <w:tab w:val="left" w:pos="1769"/>
          <w:tab w:val="left" w:pos="3955"/>
        </w:tabs>
        <w:ind w:left="140"/>
        <w:jc w:val="both"/>
        <w:rPr>
          <w:sz w:val="24"/>
        </w:rPr>
      </w:pPr>
      <w:r>
        <w:rPr>
          <w:sz w:val="24"/>
        </w:rPr>
        <w:t>"</w:t>
      </w:r>
      <w:r>
        <w:rPr>
          <w:spacing w:val="74"/>
          <w:w w:val="150"/>
          <w:sz w:val="24"/>
          <w:u w:val="single"/>
        </w:rPr>
        <w:t xml:space="preserve"> 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3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pacing w:val="60"/>
          <w:sz w:val="24"/>
        </w:rPr>
        <w:t xml:space="preserve">  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ab/>
      </w:r>
    </w:p>
    <w:p w:rsidR="00AE7CF2" w:rsidRDefault="00AE7CF2" w:rsidP="00AE7CF2">
      <w:pPr>
        <w:spacing w:before="204"/>
        <w:ind w:left="140" w:right="133"/>
        <w:jc w:val="both"/>
        <w:rPr>
          <w:sz w:val="24"/>
        </w:rPr>
      </w:pPr>
      <w:r>
        <w:rPr>
          <w:sz w:val="24"/>
        </w:rPr>
        <w:t>Признать</w:t>
      </w:r>
      <w:r>
        <w:rPr>
          <w:spacing w:val="80"/>
          <w:sz w:val="24"/>
        </w:rPr>
        <w:t xml:space="preserve"> </w:t>
      </w:r>
      <w:r>
        <w:rPr>
          <w:sz w:val="24"/>
        </w:rPr>
        <w:t>безнадежной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Вихляевского сельского поселения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Поворинского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 Воронежской области:</w:t>
      </w:r>
    </w:p>
    <w:p w:rsidR="00AE7CF2" w:rsidRDefault="00AE7CF2" w:rsidP="00AE7CF2">
      <w:pPr>
        <w:pStyle w:val="a3"/>
        <w:spacing w:before="19"/>
        <w:ind w:left="0" w:firstLine="0"/>
        <w:jc w:val="left"/>
        <w:rPr>
          <w:sz w:val="20"/>
        </w:rPr>
      </w:pPr>
      <w:r>
        <w:rPr>
          <w:sz w:val="20"/>
        </w:rPr>
        <w:pict>
          <v:shape id="docshape1" o:spid="_x0000_s1026" style="position:absolute;margin-left:85pt;margin-top:13.7pt;width:462.2pt;height:.1pt;z-index:-251656192;mso-wrap-distance-left:0;mso-wrap-distance-right:0;mso-position-horizontal-relative:page" coordorigin="1700,274" coordsize="9244,0" path="m1700,274r9243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spacing w:line="242" w:lineRule="auto"/>
        <w:ind w:left="140"/>
        <w:rPr>
          <w:sz w:val="24"/>
        </w:rPr>
      </w:pPr>
      <w:r>
        <w:rPr>
          <w:sz w:val="24"/>
        </w:rPr>
        <w:t>(полное</w:t>
      </w:r>
      <w:r>
        <w:rPr>
          <w:spacing w:val="3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ИНН,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регистрационный номер, код причины постановки на учет налогоплательщика-организации)</w:t>
      </w:r>
    </w:p>
    <w:p w:rsidR="00AE7CF2" w:rsidRDefault="00AE7CF2" w:rsidP="00AE7CF2">
      <w:pPr>
        <w:pStyle w:val="a3"/>
        <w:spacing w:before="9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1027" style="position:absolute;margin-left:85pt;margin-top:13.2pt;width:462.2pt;height:.1pt;z-index:-251655168;mso-wrap-distance-left:0;mso-wrap-distance-right:0;mso-position-horizontal-relative:page" coordorigin="1700,264" coordsize="9244,0" path="m1700,264r9243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spacing w:before="2"/>
        <w:ind w:left="140"/>
        <w:rPr>
          <w:sz w:val="24"/>
        </w:rPr>
      </w:pPr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ИНН)</w:t>
      </w:r>
    </w:p>
    <w:p w:rsidR="00AE7CF2" w:rsidRDefault="00AE7CF2" w:rsidP="00AE7CF2">
      <w:pPr>
        <w:pStyle w:val="a3"/>
        <w:ind w:left="0" w:firstLine="0"/>
        <w:jc w:val="left"/>
        <w:rPr>
          <w:sz w:val="24"/>
        </w:rPr>
      </w:pPr>
    </w:p>
    <w:p w:rsidR="00AE7CF2" w:rsidRDefault="00AE7CF2" w:rsidP="00AE7CF2">
      <w:pPr>
        <w:tabs>
          <w:tab w:val="left" w:pos="9357"/>
        </w:tabs>
        <w:spacing w:line="275" w:lineRule="exact"/>
        <w:ind w:left="140"/>
        <w:rPr>
          <w:sz w:val="24"/>
        </w:rPr>
      </w:pPr>
      <w:r>
        <w:rPr>
          <w:sz w:val="24"/>
        </w:rPr>
        <w:t xml:space="preserve">На основании </w:t>
      </w:r>
      <w:r>
        <w:rPr>
          <w:sz w:val="24"/>
          <w:u w:val="single"/>
        </w:rPr>
        <w:tab/>
      </w:r>
    </w:p>
    <w:p w:rsidR="00AE7CF2" w:rsidRDefault="00AE7CF2" w:rsidP="00AE7CF2">
      <w:pPr>
        <w:spacing w:line="275" w:lineRule="exact"/>
        <w:ind w:left="140"/>
        <w:rPr>
          <w:sz w:val="24"/>
        </w:rPr>
      </w:pPr>
      <w:r>
        <w:rPr>
          <w:sz w:val="24"/>
        </w:rPr>
        <w:t>(документы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реквизитов)</w:t>
      </w:r>
    </w:p>
    <w:p w:rsidR="00AE7CF2" w:rsidRDefault="00AE7CF2" w:rsidP="00AE7CF2">
      <w:pPr>
        <w:pStyle w:val="a3"/>
        <w:spacing w:before="20"/>
        <w:ind w:left="0" w:firstLine="0"/>
        <w:jc w:val="left"/>
        <w:rPr>
          <w:sz w:val="20"/>
        </w:rPr>
      </w:pPr>
      <w:r>
        <w:rPr>
          <w:sz w:val="20"/>
        </w:rPr>
        <w:pict>
          <v:shape id="docshape3" o:spid="_x0000_s1028" style="position:absolute;margin-left:85pt;margin-top:13.7pt;width:462pt;height:.1pt;z-index:-251654144;mso-wrap-distance-left:0;mso-wrap-distance-right:0;mso-position-horizontal-relative:page" coordorigin="1700,274" coordsize="9240,0" path="m1700,274r92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29" style="position:absolute;margin-left:85pt;margin-top:27.4pt;width:462.15pt;height:.1pt;z-index:-251653120;mso-wrap-distance-left:0;mso-wrap-distance-right:0;mso-position-horizontal-relative:page" coordorigin="1700,548" coordsize="9243,0" path="m1700,548r9243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pStyle w:val="a3"/>
        <w:spacing w:before="14"/>
        <w:ind w:left="0" w:firstLine="0"/>
        <w:jc w:val="left"/>
        <w:rPr>
          <w:sz w:val="20"/>
        </w:rPr>
      </w:pPr>
    </w:p>
    <w:p w:rsidR="00AE7CF2" w:rsidRDefault="00AE7CF2" w:rsidP="00AE7CF2">
      <w:pPr>
        <w:tabs>
          <w:tab w:val="left" w:pos="5132"/>
          <w:tab w:val="left" w:pos="5916"/>
        </w:tabs>
        <w:spacing w:before="4" w:line="237" w:lineRule="auto"/>
        <w:ind w:left="140" w:right="146"/>
        <w:rPr>
          <w:sz w:val="24"/>
        </w:rPr>
      </w:pP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платеже,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главного администратора доходов от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pacing w:val="-10"/>
          <w:sz w:val="24"/>
        </w:rPr>
        <w:t>:</w:t>
      </w:r>
    </w:p>
    <w:p w:rsidR="00AE7CF2" w:rsidRDefault="00AE7CF2" w:rsidP="00AE7CF2">
      <w:pPr>
        <w:tabs>
          <w:tab w:val="left" w:pos="9496"/>
        </w:tabs>
        <w:spacing w:before="4"/>
        <w:ind w:left="140"/>
        <w:rPr>
          <w:sz w:val="24"/>
        </w:rPr>
      </w:pPr>
      <w:r>
        <w:rPr>
          <w:sz w:val="24"/>
        </w:rPr>
        <w:t xml:space="preserve">Наименование платежа </w:t>
      </w:r>
      <w:r>
        <w:rPr>
          <w:sz w:val="24"/>
          <w:u w:val="single"/>
        </w:rPr>
        <w:tab/>
      </w:r>
    </w:p>
    <w:p w:rsidR="00AE7CF2" w:rsidRDefault="00AE7CF2" w:rsidP="00AE7CF2">
      <w:pPr>
        <w:pStyle w:val="a3"/>
        <w:spacing w:before="15"/>
        <w:ind w:left="0" w:firstLine="0"/>
        <w:jc w:val="left"/>
        <w:rPr>
          <w:sz w:val="20"/>
        </w:rPr>
      </w:pPr>
      <w:r>
        <w:rPr>
          <w:sz w:val="20"/>
        </w:rPr>
        <w:pict>
          <v:shape id="docshape5" o:spid="_x0000_s1030" style="position:absolute;margin-left:85pt;margin-top:13.45pt;width:462.1pt;height:.1pt;z-index:-251652096;mso-wrap-distance-left:0;mso-wrap-distance-right:0;mso-position-horizontal-relative:page" coordorigin="1700,269" coordsize="9242,0" path="m1700,269r9242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tabs>
          <w:tab w:val="left" w:pos="1623"/>
          <w:tab w:val="left" w:pos="4122"/>
          <w:tab w:val="left" w:pos="4277"/>
          <w:tab w:val="left" w:pos="6191"/>
          <w:tab w:val="left" w:pos="8303"/>
          <w:tab w:val="left" w:pos="9432"/>
        </w:tabs>
        <w:spacing w:before="4" w:line="237" w:lineRule="auto"/>
        <w:ind w:left="140" w:right="138"/>
        <w:jc w:val="both"/>
        <w:rPr>
          <w:sz w:val="24"/>
        </w:rPr>
      </w:pPr>
      <w:r>
        <w:rPr>
          <w:spacing w:val="-4"/>
          <w:sz w:val="24"/>
        </w:rPr>
        <w:t>Код</w:t>
      </w:r>
      <w:r>
        <w:rPr>
          <w:sz w:val="24"/>
        </w:rPr>
        <w:tab/>
      </w:r>
      <w:r>
        <w:rPr>
          <w:spacing w:val="-2"/>
          <w:sz w:val="24"/>
        </w:rPr>
        <w:t>классификации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доходов</w:t>
      </w:r>
      <w:r>
        <w:rPr>
          <w:sz w:val="24"/>
        </w:rPr>
        <w:tab/>
      </w:r>
      <w:r>
        <w:rPr>
          <w:spacing w:val="-2"/>
          <w:sz w:val="24"/>
        </w:rPr>
        <w:t>бюджетов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 xml:space="preserve">Федерации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Сумма задолженности </w:t>
      </w:r>
      <w:r>
        <w:rPr>
          <w:sz w:val="24"/>
          <w:u w:val="single"/>
        </w:rPr>
        <w:tab/>
      </w:r>
      <w:r>
        <w:rPr>
          <w:spacing w:val="-2"/>
          <w:sz w:val="24"/>
        </w:rPr>
        <w:t>(рублей).</w:t>
      </w:r>
    </w:p>
    <w:p w:rsidR="00AE7CF2" w:rsidRDefault="00AE7CF2" w:rsidP="00AE7CF2">
      <w:pPr>
        <w:tabs>
          <w:tab w:val="left" w:pos="1652"/>
          <w:tab w:val="left" w:pos="4026"/>
          <w:tab w:val="left" w:pos="5097"/>
          <w:tab w:val="left" w:pos="5942"/>
          <w:tab w:val="left" w:pos="6546"/>
          <w:tab w:val="left" w:pos="7496"/>
          <w:tab w:val="left" w:pos="9248"/>
        </w:tabs>
        <w:spacing w:before="6" w:line="237" w:lineRule="auto"/>
        <w:ind w:left="140" w:right="141"/>
        <w:jc w:val="both"/>
        <w:rPr>
          <w:sz w:val="24"/>
        </w:rPr>
      </w:pPr>
      <w:r>
        <w:rPr>
          <w:spacing w:val="-2"/>
          <w:sz w:val="24"/>
        </w:rPr>
        <w:t>Сумма</w:t>
      </w:r>
      <w:r>
        <w:rPr>
          <w:sz w:val="24"/>
        </w:rPr>
        <w:tab/>
      </w:r>
      <w:r>
        <w:rPr>
          <w:spacing w:val="-2"/>
          <w:sz w:val="24"/>
        </w:rPr>
        <w:t>задолженности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пеням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штрафам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 xml:space="preserve">соответствующему виду доходов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(рублей).</w:t>
      </w:r>
    </w:p>
    <w:p w:rsidR="00AE7CF2" w:rsidRDefault="00AE7CF2" w:rsidP="00AE7CF2">
      <w:pPr>
        <w:tabs>
          <w:tab w:val="left" w:pos="4068"/>
          <w:tab w:val="left" w:pos="7963"/>
        </w:tabs>
        <w:spacing w:before="206"/>
        <w:ind w:left="140"/>
        <w:jc w:val="both"/>
        <w:rPr>
          <w:sz w:val="24"/>
        </w:rPr>
      </w:pP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комиссии: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AE7CF2" w:rsidRDefault="00AE7CF2" w:rsidP="00AE7CF2">
      <w:pPr>
        <w:pStyle w:val="a3"/>
        <w:spacing w:before="221"/>
        <w:ind w:left="0" w:firstLine="0"/>
        <w:jc w:val="left"/>
        <w:rPr>
          <w:sz w:val="20"/>
        </w:rPr>
      </w:pPr>
      <w:r>
        <w:rPr>
          <w:sz w:val="20"/>
        </w:rPr>
        <w:lastRenderedPageBreak/>
        <w:pict>
          <v:shape id="docshape6" o:spid="_x0000_s1031" style="position:absolute;margin-left:281.4pt;margin-top:23.75pt;width:192pt;height:.1pt;z-index:-251651072;mso-wrap-distance-left:0;mso-wrap-distance-right:0;mso-position-horizontal-relative:page" coordorigin="5628,475" coordsize="3840,0" path="m5628,475r38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1032" style="position:absolute;margin-left:281.4pt;margin-top:47.75pt;width:192pt;height:.1pt;z-index:-251650048;mso-wrap-distance-left:0;mso-wrap-distance-right:0;mso-position-horizontal-relative:page" coordorigin="5628,955" coordsize="3840,0" path="m5628,955r38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1033" style="position:absolute;margin-left:281.4pt;margin-top:71.75pt;width:192pt;height:.1pt;z-index:-251649024;mso-wrap-distance-left:0;mso-wrap-distance-right:0;mso-position-horizontal-relative:page" coordorigin="5628,1435" coordsize="3840,0" path="m5628,1435r3840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pStyle w:val="a3"/>
        <w:spacing w:before="221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spacing w:before="221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jc w:val="left"/>
        <w:rPr>
          <w:sz w:val="20"/>
        </w:rPr>
        <w:sectPr w:rsidR="00AE7CF2">
          <w:pgSz w:w="11910" w:h="16840"/>
          <w:pgMar w:top="1640" w:right="708" w:bottom="280" w:left="1559" w:header="720" w:footer="720" w:gutter="0"/>
          <w:cols w:space="720"/>
        </w:sectPr>
      </w:pPr>
    </w:p>
    <w:p w:rsidR="00AE7CF2" w:rsidRDefault="00AE7CF2" w:rsidP="00AE7CF2">
      <w:pPr>
        <w:spacing w:before="78"/>
        <w:ind w:left="496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Порядку</w:t>
      </w:r>
    </w:p>
    <w:p w:rsidR="00AE7CF2" w:rsidRDefault="00AE7CF2" w:rsidP="00AE7CF2">
      <w:pPr>
        <w:spacing w:before="5" w:line="237" w:lineRule="auto"/>
        <w:ind w:left="4961"/>
        <w:rPr>
          <w:sz w:val="24"/>
        </w:rPr>
      </w:pPr>
      <w:r>
        <w:rPr>
          <w:sz w:val="24"/>
        </w:rPr>
        <w:t>признания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безнадежной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взысканию задолженности по платежам,</w:t>
      </w:r>
    </w:p>
    <w:p w:rsidR="00AE7CF2" w:rsidRDefault="00AE7CF2" w:rsidP="00AE7CF2">
      <w:pPr>
        <w:spacing w:before="4"/>
        <w:ind w:left="4961"/>
        <w:rPr>
          <w:sz w:val="24"/>
        </w:rPr>
      </w:pPr>
      <w:r>
        <w:rPr>
          <w:sz w:val="24"/>
        </w:rPr>
        <w:t>подлежащим зачислению в бюджет Вихляевского сельского поселения Поворинского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района Воронежской области и ее списании</w:t>
      </w:r>
    </w:p>
    <w:p w:rsidR="00AE7CF2" w:rsidRDefault="00AE7CF2" w:rsidP="00AE7CF2">
      <w:pPr>
        <w:spacing w:before="274"/>
        <w:ind w:left="716" w:right="145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 w:rsidR="00AE7CF2" w:rsidRDefault="00AE7CF2" w:rsidP="00AE7CF2">
      <w:pPr>
        <w:spacing w:before="3" w:line="275" w:lineRule="exact"/>
        <w:ind w:left="716" w:right="2"/>
        <w:jc w:val="center"/>
        <w:rPr>
          <w:sz w:val="24"/>
        </w:rPr>
      </w:pPr>
      <w:r>
        <w:rPr>
          <w:sz w:val="24"/>
        </w:rPr>
        <w:t>о списании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задолженности</w:t>
      </w:r>
    </w:p>
    <w:p w:rsidR="00AE7CF2" w:rsidRDefault="00AE7CF2" w:rsidP="00AE7CF2">
      <w:pPr>
        <w:spacing w:line="275" w:lineRule="exact"/>
        <w:ind w:left="717" w:right="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неналоговым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доходам,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6"/>
          <w:sz w:val="24"/>
        </w:rPr>
        <w:t xml:space="preserve"> </w:t>
      </w:r>
      <w:r>
        <w:rPr>
          <w:sz w:val="24"/>
        </w:rPr>
        <w:t>Вихляевского сельского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поселения</w:t>
      </w:r>
    </w:p>
    <w:p w:rsidR="00AE7CF2" w:rsidRDefault="00AE7CF2" w:rsidP="00AE7CF2">
      <w:pPr>
        <w:tabs>
          <w:tab w:val="left" w:pos="4233"/>
          <w:tab w:val="left" w:pos="5886"/>
          <w:tab w:val="left" w:pos="6668"/>
        </w:tabs>
        <w:spacing w:line="242" w:lineRule="auto"/>
        <w:ind w:left="1888" w:right="1180"/>
        <w:jc w:val="center"/>
        <w:rPr>
          <w:sz w:val="24"/>
        </w:rPr>
      </w:pPr>
      <w:r>
        <w:rPr>
          <w:sz w:val="24"/>
        </w:rPr>
        <w:t>Поворинского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Воронежской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 по состоянию на 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spacing w:before="59"/>
        <w:ind w:left="0" w:firstLine="0"/>
        <w:jc w:val="left"/>
        <w:rPr>
          <w:sz w:val="20"/>
        </w:rPr>
      </w:pPr>
      <w:r>
        <w:rPr>
          <w:sz w:val="20"/>
        </w:rPr>
        <w:pict>
          <v:shape id="docshape9" o:spid="_x0000_s1034" style="position:absolute;margin-left:120.55pt;margin-top:15.7pt;width:354.1pt;height:.1pt;z-index:-251648000;mso-wrap-distance-left:0;mso-wrap-distance-right:0;mso-position-horizontal-relative:page" coordorigin="2411,314" coordsize="7082,0" path="m2411,314r7081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ind w:left="851"/>
        <w:rPr>
          <w:sz w:val="24"/>
        </w:rPr>
      </w:pPr>
      <w:r>
        <w:rPr>
          <w:sz w:val="24"/>
        </w:rPr>
        <w:t>(главный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администратор </w:t>
      </w:r>
      <w:r>
        <w:rPr>
          <w:spacing w:val="-2"/>
          <w:sz w:val="24"/>
        </w:rPr>
        <w:t>дохода)</w:t>
      </w:r>
    </w:p>
    <w:p w:rsidR="00AE7CF2" w:rsidRDefault="00AE7CF2" w:rsidP="00AE7CF2">
      <w:pPr>
        <w:pStyle w:val="a3"/>
        <w:spacing w:before="51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1"/>
        <w:gridCol w:w="2021"/>
        <w:gridCol w:w="855"/>
        <w:gridCol w:w="1676"/>
        <w:gridCol w:w="1739"/>
        <w:gridCol w:w="1143"/>
        <w:gridCol w:w="634"/>
        <w:gridCol w:w="956"/>
      </w:tblGrid>
      <w:tr w:rsidR="00AE7CF2" w:rsidTr="00596944">
        <w:trPr>
          <w:trHeight w:val="479"/>
        </w:trPr>
        <w:tc>
          <w:tcPr>
            <w:tcW w:w="461" w:type="dxa"/>
            <w:vMerge w:val="restart"/>
          </w:tcPr>
          <w:p w:rsidR="00AE7CF2" w:rsidRDefault="00AE7CF2" w:rsidP="00596944">
            <w:pPr>
              <w:pStyle w:val="TableParagraph"/>
              <w:spacing w:before="97" w:line="27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AE7CF2" w:rsidRDefault="00AE7CF2" w:rsidP="00596944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21" w:type="dxa"/>
            <w:vMerge w:val="restart"/>
          </w:tcPr>
          <w:p w:rsidR="00AE7CF2" w:rsidRDefault="00AE7CF2" w:rsidP="00596944">
            <w:pPr>
              <w:pStyle w:val="TableParagraph"/>
              <w:tabs>
                <w:tab w:val="left" w:pos="1288"/>
              </w:tabs>
              <w:spacing w:before="97"/>
              <w:ind w:left="64" w:right="4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 (ИНН,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ОГРН,</w:t>
            </w:r>
          </w:p>
          <w:p w:rsidR="00AE7CF2" w:rsidRDefault="00AE7CF2" w:rsidP="00596944">
            <w:pPr>
              <w:pStyle w:val="TableParagraph"/>
              <w:tabs>
                <w:tab w:val="left" w:pos="1427"/>
              </w:tabs>
              <w:spacing w:line="27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КПП),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ФИО</w:t>
            </w:r>
          </w:p>
          <w:p w:rsidR="00AE7CF2" w:rsidRDefault="00AE7CF2" w:rsidP="00596944">
            <w:pPr>
              <w:pStyle w:val="TableParagraph"/>
              <w:spacing w:before="2"/>
              <w:ind w:left="64" w:right="6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лица, индивидуального предпринимателя, (ИНН)</w:t>
            </w:r>
          </w:p>
        </w:tc>
        <w:tc>
          <w:tcPr>
            <w:tcW w:w="855" w:type="dxa"/>
            <w:vMerge w:val="restart"/>
          </w:tcPr>
          <w:p w:rsidR="00AE7CF2" w:rsidRDefault="00AE7CF2" w:rsidP="00596944">
            <w:pPr>
              <w:pStyle w:val="TableParagraph"/>
              <w:spacing w:before="99" w:line="237" w:lineRule="auto"/>
              <w:ind w:left="65" w:right="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1676" w:type="dxa"/>
            <w:vMerge w:val="restart"/>
          </w:tcPr>
          <w:p w:rsidR="00AE7CF2" w:rsidRDefault="00AE7CF2" w:rsidP="00596944">
            <w:pPr>
              <w:pStyle w:val="TableParagraph"/>
              <w:spacing w:before="97"/>
              <w:ind w:left="65" w:right="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возникновения задолженности</w:t>
            </w:r>
          </w:p>
        </w:tc>
        <w:tc>
          <w:tcPr>
            <w:tcW w:w="1739" w:type="dxa"/>
            <w:vMerge w:val="restart"/>
          </w:tcPr>
          <w:p w:rsidR="00AE7CF2" w:rsidRDefault="00AE7CF2" w:rsidP="00596944">
            <w:pPr>
              <w:pStyle w:val="TableParagraph"/>
              <w:spacing w:before="97" w:line="275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  <w:p w:rsidR="00AE7CF2" w:rsidRDefault="00AE7CF2" w:rsidP="00596944">
            <w:pPr>
              <w:pStyle w:val="TableParagraph"/>
              <w:spacing w:line="242" w:lineRule="auto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задолженности, всего</w:t>
            </w:r>
          </w:p>
        </w:tc>
        <w:tc>
          <w:tcPr>
            <w:tcW w:w="2733" w:type="dxa"/>
            <w:gridSpan w:val="3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AE7CF2" w:rsidTr="00596944">
        <w:trPr>
          <w:trHeight w:val="2193"/>
        </w:trPr>
        <w:tc>
          <w:tcPr>
            <w:tcW w:w="461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pacing w:val="-4"/>
                <w:sz w:val="24"/>
              </w:rPr>
              <w:t>долг</w:t>
            </w:r>
          </w:p>
        </w:tc>
        <w:tc>
          <w:tcPr>
            <w:tcW w:w="634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>пени</w:t>
            </w:r>
          </w:p>
        </w:tc>
        <w:tc>
          <w:tcPr>
            <w:tcW w:w="956" w:type="dxa"/>
          </w:tcPr>
          <w:p w:rsidR="00AE7CF2" w:rsidRDefault="00AE7CF2" w:rsidP="00596944">
            <w:pPr>
              <w:pStyle w:val="TableParagraph"/>
              <w:spacing w:before="97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штрафы</w:t>
            </w:r>
          </w:p>
        </w:tc>
      </w:tr>
      <w:tr w:rsidR="00AE7CF2" w:rsidTr="00596944">
        <w:trPr>
          <w:trHeight w:val="479"/>
        </w:trPr>
        <w:tc>
          <w:tcPr>
            <w:tcW w:w="461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1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AE7CF2" w:rsidRDefault="00AE7CF2" w:rsidP="00596944">
            <w:pPr>
              <w:pStyle w:val="TableParagraph"/>
              <w:spacing w:before="97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6" w:type="dxa"/>
          </w:tcPr>
          <w:p w:rsidR="00AE7CF2" w:rsidRDefault="00AE7CF2" w:rsidP="00596944">
            <w:pPr>
              <w:pStyle w:val="TableParagraph"/>
              <w:spacing w:before="97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9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43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4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:rsidR="00AE7CF2" w:rsidRDefault="00AE7CF2" w:rsidP="00596944">
            <w:pPr>
              <w:pStyle w:val="TableParagraph"/>
              <w:spacing w:before="97"/>
              <w:ind w:left="6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E7CF2" w:rsidTr="00596944">
        <w:trPr>
          <w:trHeight w:val="479"/>
        </w:trPr>
        <w:tc>
          <w:tcPr>
            <w:tcW w:w="461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  <w:tr w:rsidR="00AE7CF2" w:rsidTr="00596944">
        <w:trPr>
          <w:trHeight w:val="484"/>
        </w:trPr>
        <w:tc>
          <w:tcPr>
            <w:tcW w:w="461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  <w:tr w:rsidR="00AE7CF2" w:rsidTr="00596944">
        <w:trPr>
          <w:trHeight w:val="480"/>
        </w:trPr>
        <w:tc>
          <w:tcPr>
            <w:tcW w:w="461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AE7CF2" w:rsidRDefault="00AE7CF2" w:rsidP="00596944">
            <w:pPr>
              <w:pStyle w:val="TableParagraph"/>
              <w:spacing w:before="9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5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</w:tbl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spacing w:before="6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Layout w:type="fixed"/>
        <w:tblLook w:val="01E0"/>
      </w:tblPr>
      <w:tblGrid>
        <w:gridCol w:w="3405"/>
        <w:gridCol w:w="394"/>
        <w:gridCol w:w="2214"/>
        <w:gridCol w:w="398"/>
        <w:gridCol w:w="2665"/>
      </w:tblGrid>
      <w:tr w:rsidR="00AE7CF2" w:rsidTr="00596944">
        <w:trPr>
          <w:trHeight w:val="647"/>
        </w:trPr>
        <w:tc>
          <w:tcPr>
            <w:tcW w:w="3405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7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(Глава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Вихляевского сельского поселения)</w:t>
            </w:r>
          </w:p>
        </w:tc>
        <w:tc>
          <w:tcPr>
            <w:tcW w:w="394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97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398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(инициалы,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фамилия)</w:t>
            </w:r>
          </w:p>
        </w:tc>
      </w:tr>
    </w:tbl>
    <w:p w:rsidR="00AE7CF2" w:rsidRDefault="00AE7CF2" w:rsidP="00AE7CF2">
      <w:pPr>
        <w:pStyle w:val="TableParagraph"/>
        <w:rPr>
          <w:sz w:val="24"/>
        </w:rPr>
        <w:sectPr w:rsidR="00AE7CF2">
          <w:pgSz w:w="11910" w:h="16840"/>
          <w:pgMar w:top="1580" w:right="708" w:bottom="280" w:left="1559" w:header="720" w:footer="720" w:gutter="0"/>
          <w:cols w:space="720"/>
        </w:sectPr>
      </w:pPr>
    </w:p>
    <w:p w:rsidR="00AE7CF2" w:rsidRDefault="00AE7CF2" w:rsidP="00AE7CF2">
      <w:pPr>
        <w:spacing w:before="78"/>
        <w:ind w:left="467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Порядку</w:t>
      </w:r>
    </w:p>
    <w:p w:rsidR="00AE7CF2" w:rsidRDefault="00AE7CF2" w:rsidP="00AE7CF2">
      <w:pPr>
        <w:spacing w:before="5" w:line="237" w:lineRule="auto"/>
        <w:ind w:left="4678"/>
        <w:rPr>
          <w:sz w:val="24"/>
        </w:rPr>
      </w:pPr>
      <w:r>
        <w:rPr>
          <w:sz w:val="24"/>
        </w:rPr>
        <w:t>признания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безнадежной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взысканию задолженности по платежам,</w:t>
      </w:r>
    </w:p>
    <w:p w:rsidR="00AE7CF2" w:rsidRDefault="00AE7CF2" w:rsidP="00AE7CF2">
      <w:pPr>
        <w:spacing w:before="4"/>
        <w:ind w:left="4678" w:right="112"/>
        <w:rPr>
          <w:sz w:val="24"/>
        </w:rPr>
      </w:pPr>
      <w:r>
        <w:rPr>
          <w:sz w:val="24"/>
        </w:rPr>
        <w:t>подлежащим зачислению в бюджет Вихляевского сельского поселения Поворинского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района Воронежской области и ее списании</w:t>
      </w:r>
    </w:p>
    <w:p w:rsidR="00AE7CF2" w:rsidRDefault="00AE7CF2" w:rsidP="00AE7CF2">
      <w:pPr>
        <w:spacing w:before="274"/>
        <w:ind w:left="4606"/>
        <w:rPr>
          <w:sz w:val="24"/>
        </w:rPr>
      </w:pPr>
      <w:r>
        <w:rPr>
          <w:spacing w:val="-2"/>
          <w:sz w:val="24"/>
        </w:rPr>
        <w:t>СПРАВКА</w:t>
      </w:r>
    </w:p>
    <w:p w:rsidR="00AE7CF2" w:rsidRDefault="00AE7CF2" w:rsidP="00AE7CF2">
      <w:pPr>
        <w:spacing w:before="3" w:line="275" w:lineRule="exact"/>
        <w:ind w:left="1927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суммах</w:t>
      </w:r>
      <w:r>
        <w:rPr>
          <w:spacing w:val="-7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 Вихляевского 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Воронежской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spacing w:before="62"/>
        <w:ind w:left="0" w:firstLine="0"/>
        <w:jc w:val="left"/>
        <w:rPr>
          <w:sz w:val="20"/>
        </w:rPr>
      </w:pPr>
      <w:r>
        <w:rPr>
          <w:sz w:val="20"/>
        </w:rPr>
        <w:pict>
          <v:shape id="docshape10" o:spid="_x0000_s1035" style="position:absolute;margin-left:120.55pt;margin-top:15.85pt;width:5in;height:.1pt;z-index:-251646976;mso-wrap-distance-left:0;mso-wrap-distance-right:0;mso-position-horizontal-relative:page" coordorigin="2411,317" coordsize="7200,0" path="m2411,317r7200,e" filled="f" strokeweight=".17183mm">
            <v:path arrowok="t"/>
            <w10:wrap type="topAndBottom" anchorx="page"/>
          </v:shape>
        </w:pict>
      </w:r>
    </w:p>
    <w:p w:rsidR="00AE7CF2" w:rsidRDefault="00AE7CF2" w:rsidP="00AE7CF2">
      <w:pPr>
        <w:spacing w:before="4" w:line="237" w:lineRule="auto"/>
        <w:ind w:left="851" w:right="1412"/>
        <w:rPr>
          <w:sz w:val="24"/>
        </w:rPr>
      </w:pPr>
      <w:r>
        <w:rPr>
          <w:sz w:val="24"/>
        </w:rPr>
        <w:t>(наименование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ИНН,</w:t>
      </w:r>
      <w:r>
        <w:rPr>
          <w:spacing w:val="-5"/>
          <w:sz w:val="24"/>
        </w:rPr>
        <w:t xml:space="preserve"> </w:t>
      </w:r>
      <w:r>
        <w:rPr>
          <w:sz w:val="24"/>
        </w:rPr>
        <w:t>ОГРН,</w:t>
      </w:r>
      <w:r>
        <w:rPr>
          <w:spacing w:val="-5"/>
          <w:sz w:val="24"/>
        </w:rPr>
        <w:t xml:space="preserve"> </w:t>
      </w:r>
      <w:r>
        <w:rPr>
          <w:sz w:val="24"/>
        </w:rPr>
        <w:t>КПП,</w:t>
      </w:r>
      <w:r>
        <w:rPr>
          <w:spacing w:val="-8"/>
          <w:sz w:val="24"/>
        </w:rPr>
        <w:t xml:space="preserve"> </w:t>
      </w: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лица, ИНН индивидуального предпринимателя)</w:t>
      </w:r>
    </w:p>
    <w:p w:rsidR="00AE7CF2" w:rsidRDefault="00AE7CF2" w:rsidP="00AE7CF2">
      <w:pPr>
        <w:pStyle w:val="a3"/>
        <w:spacing w:before="2"/>
        <w:ind w:left="0" w:firstLine="0"/>
        <w:jc w:val="left"/>
        <w:rPr>
          <w:sz w:val="24"/>
        </w:rPr>
      </w:pPr>
    </w:p>
    <w:p w:rsidR="00AE7CF2" w:rsidRDefault="00AE7CF2" w:rsidP="00AE7CF2">
      <w:pPr>
        <w:tabs>
          <w:tab w:val="left" w:pos="3196"/>
          <w:tab w:val="left" w:pos="4853"/>
          <w:tab w:val="left" w:pos="5635"/>
        </w:tabs>
        <w:ind w:left="851"/>
        <w:rPr>
          <w:sz w:val="24"/>
        </w:rPr>
      </w:pP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:rsidR="00AE7CF2" w:rsidRDefault="00AE7CF2" w:rsidP="00AE7CF2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599"/>
        <w:gridCol w:w="1767"/>
        <w:gridCol w:w="1930"/>
        <w:gridCol w:w="1167"/>
        <w:gridCol w:w="908"/>
        <w:gridCol w:w="1139"/>
      </w:tblGrid>
      <w:tr w:rsidR="00AE7CF2" w:rsidTr="00596944">
        <w:trPr>
          <w:trHeight w:val="479"/>
        </w:trPr>
        <w:tc>
          <w:tcPr>
            <w:tcW w:w="567" w:type="dxa"/>
            <w:vMerge w:val="restart"/>
          </w:tcPr>
          <w:p w:rsidR="00AE7CF2" w:rsidRDefault="00AE7CF2" w:rsidP="00596944">
            <w:pPr>
              <w:pStyle w:val="TableParagraph"/>
              <w:spacing w:before="97" w:line="27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AE7CF2" w:rsidRDefault="00AE7CF2" w:rsidP="00596944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599" w:type="dxa"/>
            <w:vMerge w:val="restart"/>
          </w:tcPr>
          <w:p w:rsidR="00AE7CF2" w:rsidRDefault="00AE7CF2" w:rsidP="00596944">
            <w:pPr>
              <w:pStyle w:val="TableParagraph"/>
              <w:spacing w:before="97"/>
              <w:ind w:left="6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1767" w:type="dxa"/>
            <w:vMerge w:val="restart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возникновения задолженности</w:t>
            </w:r>
          </w:p>
        </w:tc>
        <w:tc>
          <w:tcPr>
            <w:tcW w:w="1930" w:type="dxa"/>
            <w:vMerge w:val="restart"/>
          </w:tcPr>
          <w:p w:rsidR="00AE7CF2" w:rsidRDefault="00AE7CF2" w:rsidP="00596944">
            <w:pPr>
              <w:pStyle w:val="TableParagraph"/>
              <w:spacing w:before="97" w:line="27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AE7CF2" w:rsidRDefault="00AE7CF2" w:rsidP="00596944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задолженность</w:t>
            </w:r>
          </w:p>
        </w:tc>
        <w:tc>
          <w:tcPr>
            <w:tcW w:w="3214" w:type="dxa"/>
            <w:gridSpan w:val="3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AE7CF2" w:rsidTr="00596944">
        <w:trPr>
          <w:trHeight w:val="758"/>
        </w:trPr>
        <w:tc>
          <w:tcPr>
            <w:tcW w:w="567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AE7CF2" w:rsidRDefault="00AE7CF2" w:rsidP="00596944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pacing w:val="-4"/>
                <w:sz w:val="24"/>
              </w:rPr>
              <w:t>долг</w:t>
            </w:r>
          </w:p>
        </w:tc>
        <w:tc>
          <w:tcPr>
            <w:tcW w:w="908" w:type="dxa"/>
          </w:tcPr>
          <w:p w:rsidR="00AE7CF2" w:rsidRDefault="00AE7CF2" w:rsidP="00596944">
            <w:pPr>
              <w:pStyle w:val="TableParagraph"/>
              <w:spacing w:before="97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пеня</w:t>
            </w:r>
          </w:p>
        </w:tc>
        <w:tc>
          <w:tcPr>
            <w:tcW w:w="1139" w:type="dxa"/>
          </w:tcPr>
          <w:p w:rsidR="00AE7CF2" w:rsidRDefault="00AE7CF2" w:rsidP="00596944">
            <w:pPr>
              <w:pStyle w:val="TableParagraph"/>
              <w:spacing w:before="97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штрафы</w:t>
            </w:r>
          </w:p>
        </w:tc>
      </w:tr>
      <w:tr w:rsidR="00AE7CF2" w:rsidTr="00596944">
        <w:trPr>
          <w:trHeight w:val="479"/>
        </w:trPr>
        <w:tc>
          <w:tcPr>
            <w:tcW w:w="567" w:type="dxa"/>
          </w:tcPr>
          <w:p w:rsidR="00AE7CF2" w:rsidRDefault="00AE7CF2" w:rsidP="0059694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:rsidR="00AE7CF2" w:rsidRDefault="00AE7CF2" w:rsidP="00596944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7" w:type="dxa"/>
          </w:tcPr>
          <w:p w:rsidR="00AE7CF2" w:rsidRDefault="00AE7CF2" w:rsidP="0059694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30" w:type="dxa"/>
          </w:tcPr>
          <w:p w:rsidR="00AE7CF2" w:rsidRDefault="00AE7CF2" w:rsidP="00596944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7" w:type="dxa"/>
          </w:tcPr>
          <w:p w:rsidR="00AE7CF2" w:rsidRDefault="00AE7CF2" w:rsidP="0059694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8" w:type="dxa"/>
          </w:tcPr>
          <w:p w:rsidR="00AE7CF2" w:rsidRDefault="00AE7CF2" w:rsidP="00596944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9" w:type="dxa"/>
          </w:tcPr>
          <w:p w:rsidR="00AE7CF2" w:rsidRDefault="00AE7CF2" w:rsidP="00596944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E7CF2" w:rsidTr="00596944">
        <w:trPr>
          <w:trHeight w:val="479"/>
        </w:trPr>
        <w:tc>
          <w:tcPr>
            <w:tcW w:w="5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  <w:tr w:rsidR="00AE7CF2" w:rsidTr="00596944">
        <w:trPr>
          <w:trHeight w:val="479"/>
        </w:trPr>
        <w:tc>
          <w:tcPr>
            <w:tcW w:w="5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  <w:tr w:rsidR="00AE7CF2" w:rsidTr="00596944">
        <w:trPr>
          <w:trHeight w:val="479"/>
        </w:trPr>
        <w:tc>
          <w:tcPr>
            <w:tcW w:w="5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E7CF2" w:rsidRDefault="00AE7CF2" w:rsidP="00596944">
            <w:pPr>
              <w:pStyle w:val="TableParagraph"/>
              <w:spacing w:before="97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</w:tr>
    </w:tbl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ind w:left="0" w:firstLine="0"/>
        <w:jc w:val="left"/>
        <w:rPr>
          <w:sz w:val="20"/>
        </w:rPr>
      </w:pPr>
    </w:p>
    <w:p w:rsidR="00AE7CF2" w:rsidRDefault="00AE7CF2" w:rsidP="00AE7CF2">
      <w:pPr>
        <w:pStyle w:val="a3"/>
        <w:spacing w:before="7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Layout w:type="fixed"/>
        <w:tblLook w:val="01E0"/>
      </w:tblPr>
      <w:tblGrid>
        <w:gridCol w:w="3405"/>
        <w:gridCol w:w="394"/>
        <w:gridCol w:w="2214"/>
        <w:gridCol w:w="398"/>
        <w:gridCol w:w="2665"/>
      </w:tblGrid>
      <w:tr w:rsidR="00AE7CF2" w:rsidTr="00596944">
        <w:trPr>
          <w:trHeight w:val="647"/>
        </w:trPr>
        <w:tc>
          <w:tcPr>
            <w:tcW w:w="3405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67" w:line="280" w:lineRule="atLeast"/>
              <w:ind w:left="787" w:hanging="15"/>
              <w:rPr>
                <w:sz w:val="24"/>
              </w:rPr>
            </w:pPr>
            <w:r>
              <w:rPr>
                <w:sz w:val="24"/>
              </w:rPr>
              <w:t>(Глава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Вихляевского сельского поселения)</w:t>
            </w:r>
          </w:p>
        </w:tc>
        <w:tc>
          <w:tcPr>
            <w:tcW w:w="394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93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398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</w:tcPr>
          <w:p w:rsidR="00AE7CF2" w:rsidRDefault="00AE7CF2" w:rsidP="00596944">
            <w:pPr>
              <w:pStyle w:val="TableParagraph"/>
              <w:spacing w:before="67" w:line="280" w:lineRule="atLeast"/>
              <w:ind w:left="61" w:right="509"/>
              <w:rPr>
                <w:sz w:val="24"/>
              </w:rPr>
            </w:pPr>
            <w:r>
              <w:rPr>
                <w:spacing w:val="-2"/>
                <w:sz w:val="24"/>
              </w:rPr>
              <w:t>(инициалы, фамилия)</w:t>
            </w:r>
          </w:p>
        </w:tc>
      </w:tr>
    </w:tbl>
    <w:p w:rsidR="00AE7CF2" w:rsidRDefault="00AE7CF2" w:rsidP="00AE7CF2">
      <w:pPr>
        <w:pStyle w:val="TableParagraph"/>
        <w:spacing w:line="280" w:lineRule="atLeast"/>
        <w:rPr>
          <w:sz w:val="24"/>
        </w:rPr>
        <w:sectPr w:rsidR="00AE7CF2">
          <w:pgSz w:w="11910" w:h="16840"/>
          <w:pgMar w:top="1580" w:right="708" w:bottom="280" w:left="1559" w:header="720" w:footer="720" w:gutter="0"/>
          <w:cols w:space="720"/>
        </w:sectPr>
      </w:pPr>
    </w:p>
    <w:p w:rsidR="00AE7CF2" w:rsidRDefault="00AE7CF2" w:rsidP="00AE7CF2">
      <w:pPr>
        <w:spacing w:before="65" w:line="275" w:lineRule="exact"/>
        <w:ind w:left="467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2</w:t>
      </w:r>
    </w:p>
    <w:p w:rsidR="00AE7CF2" w:rsidRDefault="00AE7CF2" w:rsidP="00AE7CF2">
      <w:pPr>
        <w:spacing w:line="242" w:lineRule="auto"/>
        <w:ind w:left="4678" w:right="549"/>
        <w:rPr>
          <w:sz w:val="24"/>
        </w:rPr>
      </w:pPr>
      <w:r>
        <w:rPr>
          <w:sz w:val="24"/>
        </w:rPr>
        <w:t xml:space="preserve">к постановлению администрации Вихляевского </w:t>
      </w:r>
      <w:r>
        <w:rPr>
          <w:spacing w:val="-1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поселения</w:t>
      </w:r>
    </w:p>
    <w:p w:rsidR="00AE7CF2" w:rsidRDefault="00AE7CF2" w:rsidP="00AE7CF2">
      <w:pPr>
        <w:tabs>
          <w:tab w:val="left" w:pos="8790"/>
        </w:tabs>
        <w:spacing w:line="242" w:lineRule="auto"/>
        <w:ind w:left="4678" w:right="133"/>
        <w:rPr>
          <w:sz w:val="24"/>
        </w:rPr>
      </w:pPr>
      <w:r>
        <w:rPr>
          <w:sz w:val="24"/>
        </w:rPr>
        <w:t xml:space="preserve">Поворинского  муниципального </w:t>
      </w:r>
      <w:r>
        <w:rPr>
          <w:spacing w:val="-2"/>
          <w:sz w:val="24"/>
        </w:rPr>
        <w:t xml:space="preserve">района </w:t>
      </w:r>
      <w:r>
        <w:rPr>
          <w:sz w:val="24"/>
        </w:rPr>
        <w:t>Воронежской области</w:t>
      </w:r>
    </w:p>
    <w:p w:rsidR="00AE7CF2" w:rsidRDefault="00AE7CF2" w:rsidP="00AE7CF2">
      <w:pPr>
        <w:spacing w:line="271" w:lineRule="exact"/>
        <w:ind w:left="467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21.</w:t>
      </w:r>
      <w:r>
        <w:rPr>
          <w:sz w:val="24"/>
        </w:rPr>
        <w:t>11.2025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№31</w:t>
      </w:r>
    </w:p>
    <w:p w:rsidR="00AE7CF2" w:rsidRDefault="00AE7CF2" w:rsidP="00AE7CF2">
      <w:pPr>
        <w:pStyle w:val="a3"/>
        <w:spacing w:before="271"/>
        <w:ind w:left="0" w:firstLine="0"/>
        <w:jc w:val="left"/>
        <w:rPr>
          <w:sz w:val="24"/>
        </w:rPr>
      </w:pPr>
    </w:p>
    <w:p w:rsidR="00AE7CF2" w:rsidRDefault="00AE7CF2" w:rsidP="00AE7CF2">
      <w:pPr>
        <w:spacing w:before="1" w:line="275" w:lineRule="exact"/>
        <w:ind w:left="4688"/>
        <w:rPr>
          <w:sz w:val="24"/>
        </w:rPr>
      </w:pPr>
      <w:r>
        <w:rPr>
          <w:spacing w:val="-2"/>
          <w:sz w:val="24"/>
        </w:rPr>
        <w:t>СОСТАВ</w:t>
      </w:r>
    </w:p>
    <w:p w:rsidR="00AE7CF2" w:rsidRDefault="00AE7CF2" w:rsidP="00AE7CF2">
      <w:pPr>
        <w:spacing w:line="242" w:lineRule="auto"/>
        <w:ind w:left="933" w:right="112" w:firstLine="91"/>
        <w:rPr>
          <w:sz w:val="24"/>
        </w:rPr>
      </w:pP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безнадежной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платежам, подлежащим зачислению в бюджет Вихляевского 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</w:t>
      </w:r>
    </w:p>
    <w:p w:rsidR="00AE7CF2" w:rsidRDefault="00AE7CF2" w:rsidP="00AE7CF2">
      <w:pPr>
        <w:spacing w:line="271" w:lineRule="exact"/>
        <w:ind w:left="789"/>
        <w:rPr>
          <w:sz w:val="24"/>
        </w:rPr>
      </w:pPr>
      <w:r>
        <w:rPr>
          <w:sz w:val="24"/>
        </w:rPr>
        <w:t>Поворинского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Воронежской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списании</w:t>
      </w:r>
    </w:p>
    <w:p w:rsidR="00AE7CF2" w:rsidRDefault="00AE7CF2" w:rsidP="00AE7CF2">
      <w:pPr>
        <w:pStyle w:val="a3"/>
        <w:spacing w:before="5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2"/>
        <w:gridCol w:w="5955"/>
      </w:tblGrid>
      <w:tr w:rsidR="00AE7CF2" w:rsidTr="00596944">
        <w:trPr>
          <w:trHeight w:val="1550"/>
        </w:trPr>
        <w:tc>
          <w:tcPr>
            <w:tcW w:w="3122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5955" w:type="dxa"/>
          </w:tcPr>
          <w:p w:rsidR="00AE7CF2" w:rsidRDefault="00AE7CF2" w:rsidP="00596944">
            <w:pPr>
              <w:pStyle w:val="TableParagraph"/>
              <w:spacing w:before="99" w:line="237" w:lineRule="auto"/>
              <w:ind w:left="6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 Гладун Алексей Владимирович</w:t>
            </w:r>
          </w:p>
        </w:tc>
      </w:tr>
      <w:tr w:rsidR="00AE7CF2" w:rsidTr="00596944">
        <w:trPr>
          <w:trHeight w:val="752"/>
        </w:trPr>
        <w:tc>
          <w:tcPr>
            <w:tcW w:w="3122" w:type="dxa"/>
          </w:tcPr>
          <w:p w:rsidR="00AE7CF2" w:rsidRDefault="00AE7CF2" w:rsidP="0059694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5955" w:type="dxa"/>
          </w:tcPr>
          <w:p w:rsidR="00AE7CF2" w:rsidRDefault="00AE7CF2" w:rsidP="0059694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Инспектор 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Зеленина Ирина Александровна</w:t>
            </w:r>
          </w:p>
        </w:tc>
      </w:tr>
      <w:tr w:rsidR="00AE7CF2" w:rsidTr="00596944">
        <w:trPr>
          <w:trHeight w:val="758"/>
        </w:trPr>
        <w:tc>
          <w:tcPr>
            <w:tcW w:w="3122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комиссии:</w:t>
            </w:r>
          </w:p>
        </w:tc>
        <w:tc>
          <w:tcPr>
            <w:tcW w:w="5955" w:type="dxa"/>
          </w:tcPr>
          <w:p w:rsidR="00AE7CF2" w:rsidRDefault="00AE7CF2" w:rsidP="00596944">
            <w:pPr>
              <w:pStyle w:val="TableParagraph"/>
              <w:spacing w:before="100" w:line="237" w:lineRule="auto"/>
              <w:ind w:left="64"/>
              <w:rPr>
                <w:sz w:val="24"/>
              </w:rPr>
            </w:pPr>
            <w:r>
              <w:rPr>
                <w:sz w:val="24"/>
              </w:rPr>
              <w:t>Ведущий специалист администрации– Гольцова Галина Николаевна</w:t>
            </w:r>
          </w:p>
        </w:tc>
      </w:tr>
      <w:tr w:rsidR="00AE7CF2" w:rsidTr="00596944">
        <w:trPr>
          <w:trHeight w:val="752"/>
        </w:trPr>
        <w:tc>
          <w:tcPr>
            <w:tcW w:w="3122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AE7CF2" w:rsidRDefault="00AE7CF2" w:rsidP="00596944">
            <w:pPr>
              <w:pStyle w:val="TableParagraph"/>
              <w:spacing w:before="92" w:line="242" w:lineRule="auto"/>
              <w:ind w:left="64"/>
              <w:rPr>
                <w:sz w:val="24"/>
              </w:rPr>
            </w:pPr>
            <w:r>
              <w:rPr>
                <w:sz w:val="24"/>
              </w:rPr>
              <w:t>Депутат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Вихляевского сельского поселения – Чепрасова Ольга Викторовна</w:t>
            </w:r>
          </w:p>
        </w:tc>
      </w:tr>
      <w:tr w:rsidR="00AE7CF2" w:rsidTr="00596944">
        <w:trPr>
          <w:trHeight w:val="844"/>
        </w:trPr>
        <w:tc>
          <w:tcPr>
            <w:tcW w:w="3122" w:type="dxa"/>
          </w:tcPr>
          <w:p w:rsidR="00AE7CF2" w:rsidRDefault="00AE7CF2" w:rsidP="00596944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AE7CF2" w:rsidRDefault="00AE7CF2" w:rsidP="00596944">
            <w:pPr>
              <w:pStyle w:val="TableParagraph"/>
              <w:spacing w:before="97"/>
              <w:ind w:left="64"/>
              <w:rPr>
                <w:sz w:val="24"/>
              </w:rPr>
            </w:pPr>
            <w:r>
              <w:rPr>
                <w:sz w:val="24"/>
              </w:rPr>
              <w:t>Бухгалтер МКУ «Центр бюджетного учета и отчетности»–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Крынова Екатерина Викторовна</w:t>
            </w:r>
          </w:p>
        </w:tc>
      </w:tr>
    </w:tbl>
    <w:p w:rsidR="00AE7CF2" w:rsidRDefault="00AE7CF2" w:rsidP="00AE7CF2">
      <w:pPr>
        <w:pStyle w:val="TableParagraph"/>
        <w:rPr>
          <w:sz w:val="24"/>
        </w:rPr>
        <w:sectPr w:rsidR="00AE7CF2">
          <w:pgSz w:w="11910" w:h="16840"/>
          <w:pgMar w:top="1320" w:right="708" w:bottom="280" w:left="1559" w:header="720" w:footer="720" w:gutter="0"/>
          <w:cols w:space="720"/>
        </w:sectPr>
      </w:pPr>
    </w:p>
    <w:p w:rsidR="00AE7CF2" w:rsidRDefault="00AE7CF2" w:rsidP="00AE7CF2">
      <w:pPr>
        <w:tabs>
          <w:tab w:val="left" w:pos="7141"/>
          <w:tab w:val="left" w:pos="9305"/>
        </w:tabs>
        <w:spacing w:before="78" w:line="242" w:lineRule="auto"/>
        <w:ind w:left="4539" w:right="132"/>
        <w:rPr>
          <w:sz w:val="24"/>
        </w:rPr>
      </w:pPr>
      <w:r>
        <w:rPr>
          <w:sz w:val="24"/>
        </w:rPr>
        <w:lastRenderedPageBreak/>
        <w:t>Приложение 3                                                                        к постановлению</w:t>
      </w:r>
      <w:r>
        <w:rPr>
          <w:spacing w:val="40"/>
          <w:sz w:val="24"/>
        </w:rPr>
        <w:t xml:space="preserve">  </w:t>
      </w:r>
      <w:r>
        <w:rPr>
          <w:spacing w:val="-2"/>
          <w:sz w:val="24"/>
        </w:rPr>
        <w:t xml:space="preserve">администрации Вихляевского </w:t>
      </w:r>
      <w:r>
        <w:rPr>
          <w:sz w:val="24"/>
        </w:rPr>
        <w:t>сельского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Поворинского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 района Воронежской области</w:t>
      </w:r>
    </w:p>
    <w:p w:rsidR="00AE7CF2" w:rsidRDefault="00AE7CF2" w:rsidP="00AE7CF2">
      <w:pPr>
        <w:spacing w:line="271" w:lineRule="exact"/>
        <w:ind w:left="4539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21.</w:t>
      </w:r>
      <w:r>
        <w:rPr>
          <w:sz w:val="24"/>
        </w:rPr>
        <w:t>11.2025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№31</w:t>
      </w:r>
    </w:p>
    <w:p w:rsidR="00AE7CF2" w:rsidRDefault="00AE7CF2" w:rsidP="00AE7CF2">
      <w:pPr>
        <w:pStyle w:val="a3"/>
        <w:ind w:left="0" w:firstLine="0"/>
        <w:jc w:val="left"/>
        <w:rPr>
          <w:sz w:val="24"/>
        </w:rPr>
      </w:pPr>
    </w:p>
    <w:p w:rsidR="00AE7CF2" w:rsidRDefault="00AE7CF2" w:rsidP="00AE7CF2">
      <w:pPr>
        <w:pStyle w:val="a3"/>
        <w:spacing w:before="42"/>
        <w:ind w:left="0" w:firstLine="0"/>
        <w:jc w:val="left"/>
        <w:rPr>
          <w:sz w:val="24"/>
        </w:rPr>
      </w:pPr>
    </w:p>
    <w:p w:rsidR="00AE7CF2" w:rsidRDefault="00AE7CF2" w:rsidP="00AE7CF2">
      <w:pPr>
        <w:pStyle w:val="a3"/>
        <w:ind w:left="4491" w:firstLine="0"/>
        <w:jc w:val="left"/>
      </w:pPr>
      <w:r>
        <w:rPr>
          <w:spacing w:val="-2"/>
        </w:rPr>
        <w:t>Положение</w:t>
      </w:r>
    </w:p>
    <w:p w:rsidR="00AE7CF2" w:rsidRDefault="00AE7CF2" w:rsidP="00AE7CF2">
      <w:pPr>
        <w:pStyle w:val="a3"/>
        <w:ind w:left="323" w:firstLine="556"/>
        <w:jc w:val="left"/>
      </w:pPr>
      <w:r>
        <w:t>о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признанию</w:t>
      </w:r>
      <w:r>
        <w:rPr>
          <w:spacing w:val="-6"/>
        </w:rPr>
        <w:t xml:space="preserve"> </w:t>
      </w:r>
      <w:r>
        <w:t>безнадежной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взысканию</w:t>
      </w:r>
      <w:r>
        <w:rPr>
          <w:spacing w:val="-6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по платежам, подлежащим зачислению в бюджет Вихляевского</w:t>
      </w:r>
      <w:r>
        <w:rPr>
          <w:spacing w:val="40"/>
        </w:rPr>
        <w:t xml:space="preserve"> </w:t>
      </w:r>
      <w:r>
        <w:t>сельского</w:t>
      </w:r>
    </w:p>
    <w:p w:rsidR="00AE7CF2" w:rsidRDefault="00AE7CF2" w:rsidP="00AE7CF2">
      <w:pPr>
        <w:pStyle w:val="a3"/>
        <w:spacing w:before="4"/>
        <w:ind w:left="2988" w:right="549" w:hanging="1364"/>
        <w:jc w:val="left"/>
      </w:pPr>
      <w:r>
        <w:t>поселения</w:t>
      </w:r>
      <w:r>
        <w:rPr>
          <w:spacing w:val="40"/>
        </w:rPr>
        <w:t xml:space="preserve"> </w:t>
      </w:r>
      <w:r>
        <w:t>Поворинского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 Воронежской области и ее списании</w:t>
      </w:r>
    </w:p>
    <w:p w:rsidR="00AE7CF2" w:rsidRDefault="00AE7CF2" w:rsidP="00AE7CF2">
      <w:pPr>
        <w:pStyle w:val="a7"/>
        <w:numPr>
          <w:ilvl w:val="0"/>
          <w:numId w:val="2"/>
        </w:numPr>
        <w:tabs>
          <w:tab w:val="left" w:pos="4221"/>
        </w:tabs>
        <w:spacing w:before="321"/>
        <w:ind w:hanging="282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положение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10"/>
        </w:tabs>
        <w:spacing w:before="321"/>
        <w:ind w:right="135" w:firstLine="710"/>
        <w:jc w:val="both"/>
        <w:rPr>
          <w:sz w:val="28"/>
        </w:rPr>
      </w:pPr>
      <w:r>
        <w:rPr>
          <w:sz w:val="28"/>
        </w:rPr>
        <w:t>Настоящее Положение определяет порядок работы комиссии по признанию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безнадежной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взысканию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задолженности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 платежам, подлежащим зачислению в бюджет Вихляевского сельского поселения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 района Воронежской области, и ее списании (далее - Комиссия).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972"/>
        </w:tabs>
        <w:ind w:right="137" w:firstLine="71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задачей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Комиссии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является 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признании безнадежной к взысканию задолженности по платежам, подлежащим</w:t>
      </w:r>
      <w:r>
        <w:rPr>
          <w:spacing w:val="40"/>
          <w:sz w:val="28"/>
        </w:rPr>
        <w:t xml:space="preserve">  </w:t>
      </w:r>
      <w:r>
        <w:rPr>
          <w:sz w:val="28"/>
        </w:rPr>
        <w:t>зачислению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бюджет Вихляевского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 поселения Поворинского муниципального района Воронежской области, и ее списании.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29"/>
        </w:tabs>
        <w:spacing w:before="2"/>
        <w:ind w:right="149" w:firstLine="710"/>
        <w:jc w:val="both"/>
        <w:rPr>
          <w:sz w:val="28"/>
        </w:rPr>
      </w:pPr>
      <w:r>
        <w:rPr>
          <w:sz w:val="28"/>
        </w:rPr>
        <w:t>Комиссия в своей деятельности руководствуется Конституцией Российской Федерации, Бюджетным кодексом Российской Федерации, федеральными законами и иными нормативными правовыми актами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Воронежской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Порядком.</w:t>
      </w:r>
    </w:p>
    <w:p w:rsidR="00AE7CF2" w:rsidRDefault="00AE7CF2" w:rsidP="00AE7CF2">
      <w:pPr>
        <w:pStyle w:val="a7"/>
        <w:numPr>
          <w:ilvl w:val="0"/>
          <w:numId w:val="2"/>
        </w:numPr>
        <w:tabs>
          <w:tab w:val="left" w:pos="1133"/>
        </w:tabs>
        <w:spacing w:line="321" w:lineRule="exact"/>
        <w:ind w:left="1133" w:hanging="28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344"/>
        </w:tabs>
        <w:spacing w:line="322" w:lineRule="exact"/>
        <w:ind w:left="1344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E7CF2" w:rsidRDefault="00AE7CF2" w:rsidP="00AE7CF2">
      <w:pPr>
        <w:pStyle w:val="a7"/>
        <w:numPr>
          <w:ilvl w:val="0"/>
          <w:numId w:val="1"/>
        </w:numPr>
        <w:tabs>
          <w:tab w:val="left" w:pos="1012"/>
          <w:tab w:val="left" w:pos="8666"/>
        </w:tabs>
        <w:ind w:right="141" w:firstLine="710"/>
        <w:rPr>
          <w:sz w:val="28"/>
        </w:rPr>
      </w:pPr>
      <w:r>
        <w:rPr>
          <w:sz w:val="28"/>
        </w:rPr>
        <w:t>рассмотрение, проверка и анализ документов, представленных в соответствии с Порядком признания безнадежной к взысканию задолженности по платежам, подлежащим зачислению в бюджет Вихляевского сельского поселения Поворинского муниципального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района </w:t>
      </w:r>
      <w:r>
        <w:rPr>
          <w:sz w:val="28"/>
        </w:rPr>
        <w:t>Воронежской области, и ее списании;</w:t>
      </w:r>
    </w:p>
    <w:p w:rsidR="00AE7CF2" w:rsidRDefault="00AE7CF2" w:rsidP="00AE7CF2">
      <w:pPr>
        <w:pStyle w:val="a7"/>
        <w:numPr>
          <w:ilvl w:val="0"/>
          <w:numId w:val="1"/>
        </w:numPr>
        <w:tabs>
          <w:tab w:val="left" w:pos="1012"/>
        </w:tabs>
        <w:spacing w:before="3"/>
        <w:ind w:right="142" w:firstLine="710"/>
        <w:rPr>
          <w:sz w:val="28"/>
        </w:rPr>
      </w:pPr>
      <w:r>
        <w:rPr>
          <w:sz w:val="28"/>
        </w:rPr>
        <w:t>оценка обоснованности признания безнадежной к взысканию задолженности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80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80"/>
          <w:sz w:val="28"/>
        </w:rPr>
        <w:t xml:space="preserve"> </w:t>
      </w:r>
      <w:r>
        <w:rPr>
          <w:sz w:val="28"/>
        </w:rPr>
        <w:t>зачислению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 бюджет Вихляевского сельского поселения Поворинского 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Воронежской области, и ее списании,</w:t>
      </w:r>
    </w:p>
    <w:p w:rsidR="00AE7CF2" w:rsidRPr="00710454" w:rsidRDefault="00AE7CF2" w:rsidP="00AE7CF2">
      <w:pPr>
        <w:pStyle w:val="a7"/>
        <w:numPr>
          <w:ilvl w:val="0"/>
          <w:numId w:val="1"/>
        </w:numPr>
        <w:tabs>
          <w:tab w:val="left" w:pos="1060"/>
        </w:tabs>
        <w:ind w:right="133" w:firstLine="710"/>
        <w:rPr>
          <w:sz w:val="28"/>
        </w:rPr>
      </w:pPr>
      <w:r>
        <w:rPr>
          <w:sz w:val="28"/>
        </w:rPr>
        <w:t>признание безнадежной к взысканию задолженность по платежам в бюджет,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подлежащим</w:t>
      </w:r>
      <w:r>
        <w:rPr>
          <w:spacing w:val="64"/>
          <w:w w:val="150"/>
          <w:sz w:val="28"/>
        </w:rPr>
        <w:t xml:space="preserve">   </w:t>
      </w:r>
      <w:r>
        <w:rPr>
          <w:sz w:val="28"/>
        </w:rPr>
        <w:t>зачислению</w:t>
      </w:r>
      <w:r>
        <w:rPr>
          <w:spacing w:val="63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63"/>
          <w:w w:val="150"/>
          <w:sz w:val="28"/>
        </w:rPr>
        <w:t xml:space="preserve">   </w:t>
      </w:r>
      <w:r>
        <w:rPr>
          <w:sz w:val="28"/>
        </w:rPr>
        <w:t>бюджет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Вихляевского </w:t>
      </w:r>
      <w:r w:rsidRPr="00710454">
        <w:rPr>
          <w:sz w:val="28"/>
          <w:szCs w:val="28"/>
        </w:rPr>
        <w:t>сельского поселения Поворинского муниципального</w:t>
      </w:r>
      <w:r w:rsidRPr="00710454">
        <w:rPr>
          <w:sz w:val="28"/>
          <w:szCs w:val="28"/>
        </w:rPr>
        <w:tab/>
      </w:r>
      <w:r w:rsidRPr="00710454">
        <w:rPr>
          <w:spacing w:val="-2"/>
          <w:sz w:val="28"/>
          <w:szCs w:val="28"/>
        </w:rPr>
        <w:t xml:space="preserve">района </w:t>
      </w:r>
      <w:r w:rsidRPr="00710454">
        <w:rPr>
          <w:sz w:val="28"/>
          <w:szCs w:val="28"/>
        </w:rPr>
        <w:t>Воронежской области, и подлежащей списанию;</w:t>
      </w:r>
    </w:p>
    <w:p w:rsidR="00AE7CF2" w:rsidRDefault="00AE7CF2" w:rsidP="00AE7CF2">
      <w:pPr>
        <w:pStyle w:val="a3"/>
        <w:sectPr w:rsidR="00AE7CF2">
          <w:pgSz w:w="11910" w:h="16840"/>
          <w:pgMar w:top="158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7"/>
        <w:numPr>
          <w:ilvl w:val="0"/>
          <w:numId w:val="1"/>
        </w:numPr>
        <w:tabs>
          <w:tab w:val="left" w:pos="1012"/>
        </w:tabs>
        <w:spacing w:before="67"/>
        <w:ind w:right="143" w:firstLine="710"/>
        <w:rPr>
          <w:sz w:val="28"/>
        </w:rPr>
      </w:pPr>
      <w:r>
        <w:rPr>
          <w:sz w:val="28"/>
        </w:rPr>
        <w:lastRenderedPageBreak/>
        <w:t>оценка обстоятельств, позволяющих взыскать с должника списанную задолженность в пределах сроков исковой давности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 решения о восстановлении в бухгалтерском учете задолженности по неналоговым доходам в бюджет.</w:t>
      </w:r>
    </w:p>
    <w:p w:rsidR="00AE7CF2" w:rsidRDefault="00AE7CF2" w:rsidP="00AE7CF2">
      <w:pPr>
        <w:pStyle w:val="a3"/>
        <w:spacing w:before="4"/>
        <w:ind w:right="136"/>
      </w:pPr>
      <w:r>
        <w:t>2.2</w:t>
      </w:r>
      <w:r>
        <w:rPr>
          <w:spacing w:val="-3"/>
        </w:rPr>
        <w:t xml:space="preserve"> </w:t>
      </w:r>
      <w:r>
        <w:t>По результатам рассмотрения вопроса о признании безнадежной к взысканию задолженности по платежам в бюджет, подлежащим зачислению</w:t>
      </w:r>
      <w:r>
        <w:rPr>
          <w:spacing w:val="40"/>
        </w:rPr>
        <w:t xml:space="preserve"> </w:t>
      </w:r>
      <w:r>
        <w:t>в бюджет Вихляевского сельского поселения Поворинского муниципального района Воронежской области, и ее списании Комиссия принимает одно из следующих решений:</w:t>
      </w:r>
    </w:p>
    <w:p w:rsidR="00AE7CF2" w:rsidRDefault="00AE7CF2" w:rsidP="00AE7CF2">
      <w:pPr>
        <w:pStyle w:val="a3"/>
        <w:ind w:right="144"/>
      </w:pPr>
      <w:r>
        <w:t>а) признать безнадежной к взысканию задолженность по платежам в бюджет,</w:t>
      </w:r>
      <w:r>
        <w:rPr>
          <w:spacing w:val="40"/>
        </w:rPr>
        <w:t xml:space="preserve">  </w:t>
      </w:r>
      <w:r>
        <w:t>подлежащим</w:t>
      </w:r>
      <w:r>
        <w:rPr>
          <w:spacing w:val="40"/>
        </w:rPr>
        <w:t xml:space="preserve">  </w:t>
      </w:r>
      <w:r>
        <w:t>зачислению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бюджет Вихляевского</w:t>
      </w:r>
      <w:r>
        <w:rPr>
          <w:spacing w:val="40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Поворинского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Воронежской области и подлежащей списанию;</w:t>
      </w:r>
    </w:p>
    <w:p w:rsidR="00AE7CF2" w:rsidRDefault="00AE7CF2" w:rsidP="00AE7CF2">
      <w:pPr>
        <w:pStyle w:val="a3"/>
        <w:ind w:right="134"/>
      </w:pPr>
      <w:r>
        <w:t>б) отказать в признании безнадежной к взысканию задолженность по платежам в бюджет, подлежащим зачислению в бюджет</w:t>
      </w:r>
      <w:r>
        <w:rPr>
          <w:spacing w:val="-2"/>
        </w:rPr>
        <w:t xml:space="preserve"> </w:t>
      </w:r>
      <w:r>
        <w:t>Вихляевского сельского</w:t>
      </w:r>
      <w:r>
        <w:rPr>
          <w:spacing w:val="80"/>
        </w:rPr>
        <w:t xml:space="preserve"> </w:t>
      </w:r>
      <w:r>
        <w:t>поселения</w:t>
      </w:r>
      <w:r>
        <w:rPr>
          <w:spacing w:val="80"/>
        </w:rPr>
        <w:t xml:space="preserve"> </w:t>
      </w:r>
      <w:r>
        <w:t>Поворинского муниципального</w:t>
      </w:r>
      <w:r>
        <w:rPr>
          <w:spacing w:val="80"/>
        </w:rPr>
        <w:t xml:space="preserve"> </w:t>
      </w:r>
      <w:r>
        <w:t>района Воронежской области,</w:t>
      </w:r>
      <w:r>
        <w:rPr>
          <w:spacing w:val="40"/>
        </w:rPr>
        <w:t xml:space="preserve"> </w:t>
      </w:r>
      <w:r>
        <w:t>и ее списании.</w:t>
      </w:r>
    </w:p>
    <w:p w:rsidR="00AE7CF2" w:rsidRDefault="00AE7CF2" w:rsidP="00AE7CF2">
      <w:pPr>
        <w:pStyle w:val="a7"/>
        <w:numPr>
          <w:ilvl w:val="0"/>
          <w:numId w:val="2"/>
        </w:numPr>
        <w:tabs>
          <w:tab w:val="left" w:pos="1133"/>
        </w:tabs>
        <w:spacing w:before="1" w:line="322" w:lineRule="exact"/>
        <w:ind w:left="1133" w:hanging="282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344"/>
        </w:tabs>
        <w:spacing w:line="322" w:lineRule="exact"/>
        <w:ind w:left="1344" w:hanging="493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AE7CF2" w:rsidRDefault="00AE7CF2" w:rsidP="00AE7CF2">
      <w:pPr>
        <w:pStyle w:val="a7"/>
        <w:numPr>
          <w:ilvl w:val="2"/>
          <w:numId w:val="2"/>
        </w:numPr>
        <w:tabs>
          <w:tab w:val="left" w:pos="1606"/>
        </w:tabs>
        <w:ind w:right="144" w:firstLine="710"/>
        <w:jc w:val="both"/>
        <w:rPr>
          <w:sz w:val="28"/>
        </w:rPr>
      </w:pPr>
      <w:r>
        <w:rPr>
          <w:sz w:val="28"/>
        </w:rPr>
        <w:t xml:space="preserve">Рассматривать на своих заседаниях вопросы, относящиеся к ее </w:t>
      </w:r>
      <w:r>
        <w:rPr>
          <w:spacing w:val="-2"/>
          <w:sz w:val="28"/>
        </w:rPr>
        <w:t>компетенции.</w:t>
      </w:r>
    </w:p>
    <w:p w:rsidR="00AE7CF2" w:rsidRDefault="00AE7CF2" w:rsidP="00AE7CF2">
      <w:pPr>
        <w:pStyle w:val="a7"/>
        <w:numPr>
          <w:ilvl w:val="2"/>
          <w:numId w:val="2"/>
        </w:numPr>
        <w:tabs>
          <w:tab w:val="left" w:pos="1555"/>
        </w:tabs>
        <w:spacing w:line="322" w:lineRule="exact"/>
        <w:ind w:left="1555" w:hanging="704"/>
        <w:jc w:val="both"/>
        <w:rPr>
          <w:sz w:val="28"/>
        </w:rPr>
      </w:pPr>
      <w:r>
        <w:rPr>
          <w:sz w:val="28"/>
        </w:rPr>
        <w:t>Приглашать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членами.</w:t>
      </w:r>
    </w:p>
    <w:p w:rsidR="00AE7CF2" w:rsidRDefault="00AE7CF2" w:rsidP="00AE7CF2">
      <w:pPr>
        <w:pStyle w:val="a7"/>
        <w:numPr>
          <w:ilvl w:val="0"/>
          <w:numId w:val="2"/>
        </w:numPr>
        <w:tabs>
          <w:tab w:val="left" w:pos="1133"/>
        </w:tabs>
        <w:spacing w:before="321" w:line="322" w:lineRule="exact"/>
        <w:ind w:left="1133" w:hanging="28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344"/>
        </w:tabs>
        <w:ind w:left="1344" w:hanging="493"/>
        <w:jc w:val="both"/>
        <w:rPr>
          <w:sz w:val="28"/>
        </w:rPr>
      </w:pPr>
      <w:r>
        <w:rPr>
          <w:sz w:val="28"/>
        </w:rPr>
        <w:t>Деятельностью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председатель.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386"/>
        </w:tabs>
        <w:ind w:right="149" w:firstLine="710"/>
        <w:jc w:val="both"/>
        <w:rPr>
          <w:sz w:val="28"/>
        </w:rPr>
      </w:pPr>
      <w:r>
        <w:rPr>
          <w:sz w:val="28"/>
        </w:rPr>
        <w:t>Председатель Комиссии руководит работой Комиссии, планирует ее деятельность, ведет заседания, осуществляет контроль за реализацией принятых решений.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58"/>
        </w:tabs>
        <w:spacing w:line="242" w:lineRule="auto"/>
        <w:ind w:right="149" w:firstLine="710"/>
        <w:jc w:val="both"/>
        <w:rPr>
          <w:sz w:val="28"/>
        </w:rPr>
      </w:pPr>
      <w:r>
        <w:rPr>
          <w:sz w:val="28"/>
        </w:rPr>
        <w:t>В период отсутствия председателя комиссии его полномочия исполняет один из членов комиссии по поручению председателя.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91"/>
        </w:tabs>
        <w:ind w:right="144" w:firstLine="710"/>
        <w:jc w:val="both"/>
        <w:rPr>
          <w:sz w:val="28"/>
        </w:rPr>
      </w:pPr>
      <w:r>
        <w:rPr>
          <w:sz w:val="28"/>
        </w:rPr>
        <w:t>Секретарь комиссии подготавливает материалы к заседанию комиссии, оповещает членов комиссии и приглашенных лиц о дате, времени и месте проведения заседания, рассматриваемых вопросах, ведет протокол заседания, подготавливает протокол комиссии.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554"/>
        </w:tabs>
        <w:ind w:right="143" w:firstLine="710"/>
        <w:jc w:val="both"/>
        <w:rPr>
          <w:sz w:val="28"/>
        </w:rPr>
      </w:pPr>
      <w:r>
        <w:rPr>
          <w:sz w:val="28"/>
        </w:rPr>
        <w:t>Члены комиссии принимают непосредственное участие в заседаниях комиссии, вносят предложения о возможных вариантах решения по рассматриваемым вопросам, участвуют в голосовании по рассматриваемым вопросам, вносят предложения по организации деятельности комиссии.</w:t>
      </w:r>
    </w:p>
    <w:p w:rsidR="00AE7CF2" w:rsidRDefault="00AE7CF2" w:rsidP="00AE7CF2">
      <w:pPr>
        <w:pStyle w:val="a3"/>
        <w:ind w:right="148"/>
      </w:pPr>
      <w:r>
        <w:t>В отсутствии члена комиссии на заседании комиссии присутствует лицо, исполняющее его должностные обязанности по распоряжению (приказу) работодателя.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396"/>
        </w:tabs>
        <w:ind w:right="146" w:firstLine="710"/>
        <w:jc w:val="both"/>
        <w:rPr>
          <w:sz w:val="28"/>
        </w:rPr>
      </w:pPr>
      <w:r>
        <w:rPr>
          <w:sz w:val="28"/>
        </w:rPr>
        <w:t>Комиссия правомочна принимать решения, если на ее заседании присутствуют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3"/>
          <w:sz w:val="28"/>
        </w:rPr>
        <w:t xml:space="preserve"> </w:t>
      </w:r>
      <w:r>
        <w:rPr>
          <w:sz w:val="28"/>
        </w:rPr>
        <w:t>от установленного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Комиссии.</w:t>
      </w:r>
    </w:p>
    <w:p w:rsidR="00AE7CF2" w:rsidRDefault="00AE7CF2" w:rsidP="00AE7CF2">
      <w:pPr>
        <w:pStyle w:val="a7"/>
        <w:rPr>
          <w:sz w:val="28"/>
        </w:rPr>
        <w:sectPr w:rsidR="00AE7CF2">
          <w:pgSz w:w="11910" w:h="16840"/>
          <w:pgMar w:top="1040" w:right="708" w:bottom="280" w:left="1559" w:header="720" w:footer="720" w:gutter="0"/>
          <w:cols w:space="720"/>
        </w:sectPr>
      </w:pP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24"/>
        </w:tabs>
        <w:spacing w:before="67"/>
        <w:ind w:right="140" w:firstLine="710"/>
        <w:jc w:val="both"/>
        <w:rPr>
          <w:sz w:val="28"/>
        </w:rPr>
      </w:pPr>
      <w:r>
        <w:rPr>
          <w:sz w:val="28"/>
        </w:rPr>
        <w:lastRenderedPageBreak/>
        <w:t>Решения Комиссии принимаются путем открытого голосования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38"/>
        </w:tabs>
        <w:ind w:right="140" w:firstLine="710"/>
        <w:jc w:val="both"/>
        <w:rPr>
          <w:sz w:val="28"/>
        </w:rPr>
      </w:pPr>
      <w:r>
        <w:rPr>
          <w:sz w:val="28"/>
        </w:rPr>
        <w:t xml:space="preserve">Члены Комиссии, имеющие особое мнение по рассмотренным Комиссией вопросам, вправе выразить его в письменной форме, после чего оно должно быть отражено в протоколе заседания Комиссии и приложено к </w:t>
      </w:r>
      <w:r>
        <w:rPr>
          <w:spacing w:val="-2"/>
          <w:sz w:val="28"/>
        </w:rPr>
        <w:t>нему.</w:t>
      </w:r>
    </w:p>
    <w:p w:rsidR="00AE7CF2" w:rsidRDefault="00AE7CF2" w:rsidP="00AE7CF2">
      <w:pPr>
        <w:pStyle w:val="a7"/>
        <w:numPr>
          <w:ilvl w:val="1"/>
          <w:numId w:val="2"/>
        </w:numPr>
        <w:tabs>
          <w:tab w:val="left" w:pos="1486"/>
        </w:tabs>
        <w:spacing w:before="3"/>
        <w:ind w:right="140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решения комиссией не должен превышать 14 (четырнадцать)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дней со дня поступления в комиссию </w:t>
      </w:r>
      <w:r>
        <w:rPr>
          <w:spacing w:val="-2"/>
          <w:sz w:val="28"/>
        </w:rPr>
        <w:t>документов.</w:t>
      </w:r>
    </w:p>
    <w:p w:rsidR="009974C8" w:rsidRDefault="009974C8"/>
    <w:sectPr w:rsidR="009974C8" w:rsidSect="00997647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32A5"/>
    <w:multiLevelType w:val="hybridMultilevel"/>
    <w:tmpl w:val="50DEAB3A"/>
    <w:lvl w:ilvl="0" w:tplc="60261E4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440A6A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CA8CF726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2F309A9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2F3A1972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72046482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2EEA1C30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ABC06C14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9BA477B2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1">
    <w:nsid w:val="21AB5381"/>
    <w:multiLevelType w:val="hybridMultilevel"/>
    <w:tmpl w:val="89A0429A"/>
    <w:lvl w:ilvl="0" w:tplc="5B3C82D8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C2449E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DAB4D9CC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EB70D0F8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5A225738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7B9A1FD6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C86416C6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E8CA4620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AFA6DF9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2">
    <w:nsid w:val="36D55671"/>
    <w:multiLevelType w:val="hybridMultilevel"/>
    <w:tmpl w:val="091841E0"/>
    <w:lvl w:ilvl="0" w:tplc="79982D6C">
      <w:start w:val="1"/>
      <w:numFmt w:val="decimal"/>
      <w:lvlText w:val="%1."/>
      <w:lvlJc w:val="left"/>
      <w:pPr>
        <w:ind w:left="1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646748">
      <w:numFmt w:val="bullet"/>
      <w:lvlText w:val="•"/>
      <w:lvlJc w:val="left"/>
      <w:pPr>
        <w:ind w:left="1089" w:hanging="370"/>
      </w:pPr>
      <w:rPr>
        <w:rFonts w:hint="default"/>
        <w:lang w:val="ru-RU" w:eastAsia="en-US" w:bidi="ar-SA"/>
      </w:rPr>
    </w:lvl>
    <w:lvl w:ilvl="2" w:tplc="AF920094">
      <w:numFmt w:val="bullet"/>
      <w:lvlText w:val="•"/>
      <w:lvlJc w:val="left"/>
      <w:pPr>
        <w:ind w:left="2039" w:hanging="370"/>
      </w:pPr>
      <w:rPr>
        <w:rFonts w:hint="default"/>
        <w:lang w:val="ru-RU" w:eastAsia="en-US" w:bidi="ar-SA"/>
      </w:rPr>
    </w:lvl>
    <w:lvl w:ilvl="3" w:tplc="8F3C681C">
      <w:numFmt w:val="bullet"/>
      <w:lvlText w:val="•"/>
      <w:lvlJc w:val="left"/>
      <w:pPr>
        <w:ind w:left="2989" w:hanging="370"/>
      </w:pPr>
      <w:rPr>
        <w:rFonts w:hint="default"/>
        <w:lang w:val="ru-RU" w:eastAsia="en-US" w:bidi="ar-SA"/>
      </w:rPr>
    </w:lvl>
    <w:lvl w:ilvl="4" w:tplc="7500E648">
      <w:numFmt w:val="bullet"/>
      <w:lvlText w:val="•"/>
      <w:lvlJc w:val="left"/>
      <w:pPr>
        <w:ind w:left="3938" w:hanging="370"/>
      </w:pPr>
      <w:rPr>
        <w:rFonts w:hint="default"/>
        <w:lang w:val="ru-RU" w:eastAsia="en-US" w:bidi="ar-SA"/>
      </w:rPr>
    </w:lvl>
    <w:lvl w:ilvl="5" w:tplc="FF121E80">
      <w:numFmt w:val="bullet"/>
      <w:lvlText w:val="•"/>
      <w:lvlJc w:val="left"/>
      <w:pPr>
        <w:ind w:left="4888" w:hanging="370"/>
      </w:pPr>
      <w:rPr>
        <w:rFonts w:hint="default"/>
        <w:lang w:val="ru-RU" w:eastAsia="en-US" w:bidi="ar-SA"/>
      </w:rPr>
    </w:lvl>
    <w:lvl w:ilvl="6" w:tplc="58F4FA98">
      <w:numFmt w:val="bullet"/>
      <w:lvlText w:val="•"/>
      <w:lvlJc w:val="left"/>
      <w:pPr>
        <w:ind w:left="5838" w:hanging="370"/>
      </w:pPr>
      <w:rPr>
        <w:rFonts w:hint="default"/>
        <w:lang w:val="ru-RU" w:eastAsia="en-US" w:bidi="ar-SA"/>
      </w:rPr>
    </w:lvl>
    <w:lvl w:ilvl="7" w:tplc="5E3EC70A">
      <w:numFmt w:val="bullet"/>
      <w:lvlText w:val="•"/>
      <w:lvlJc w:val="left"/>
      <w:pPr>
        <w:ind w:left="6787" w:hanging="370"/>
      </w:pPr>
      <w:rPr>
        <w:rFonts w:hint="default"/>
        <w:lang w:val="ru-RU" w:eastAsia="en-US" w:bidi="ar-SA"/>
      </w:rPr>
    </w:lvl>
    <w:lvl w:ilvl="8" w:tplc="75C47BFE">
      <w:numFmt w:val="bullet"/>
      <w:lvlText w:val="•"/>
      <w:lvlJc w:val="left"/>
      <w:pPr>
        <w:ind w:left="7737" w:hanging="370"/>
      </w:pPr>
      <w:rPr>
        <w:rFonts w:hint="default"/>
        <w:lang w:val="ru-RU" w:eastAsia="en-US" w:bidi="ar-SA"/>
      </w:rPr>
    </w:lvl>
  </w:abstractNum>
  <w:abstractNum w:abstractNumId="3">
    <w:nsid w:val="38473B4F"/>
    <w:multiLevelType w:val="multilevel"/>
    <w:tmpl w:val="DC4AC244"/>
    <w:lvl w:ilvl="0">
      <w:start w:val="1"/>
      <w:numFmt w:val="decimal"/>
      <w:lvlText w:val="%1."/>
      <w:lvlJc w:val="left"/>
      <w:pPr>
        <w:ind w:left="113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7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7" w:hanging="164"/>
      </w:pPr>
      <w:rPr>
        <w:rFonts w:hint="default"/>
        <w:lang w:val="ru-RU" w:eastAsia="en-US" w:bidi="ar-SA"/>
      </w:rPr>
    </w:lvl>
  </w:abstractNum>
  <w:abstractNum w:abstractNumId="4">
    <w:nsid w:val="3ED77796"/>
    <w:multiLevelType w:val="multilevel"/>
    <w:tmpl w:val="29180428"/>
    <w:lvl w:ilvl="0">
      <w:start w:val="1"/>
      <w:numFmt w:val="decimal"/>
      <w:lvlText w:val="%1."/>
      <w:lvlJc w:val="left"/>
      <w:pPr>
        <w:ind w:left="4221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7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1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758"/>
      </w:pPr>
      <w:rPr>
        <w:rFonts w:hint="default"/>
        <w:lang w:val="ru-RU" w:eastAsia="en-US" w:bidi="ar-SA"/>
      </w:rPr>
    </w:lvl>
  </w:abstractNum>
  <w:abstractNum w:abstractNumId="5">
    <w:nsid w:val="7B3911D7"/>
    <w:multiLevelType w:val="hybridMultilevel"/>
    <w:tmpl w:val="544656C2"/>
    <w:lvl w:ilvl="0" w:tplc="B04CD61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F48866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1E305C38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22F4435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C400E7E6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DE82B29A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755EFF2A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8B1E70C4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A3A45CAA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7CF2"/>
    <w:rsid w:val="009974C8"/>
    <w:rsid w:val="00A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C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7CF2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7CF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AE7CF2"/>
    <w:pPr>
      <w:widowControl w:val="0"/>
      <w:autoSpaceDE w:val="0"/>
      <w:autoSpaceDN w:val="0"/>
      <w:spacing w:before="283" w:after="0" w:line="240" w:lineRule="auto"/>
      <w:ind w:left="85" w:right="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AE7CF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AE7CF2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E7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7C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E7CF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31019" TargetMode="External"/><Relationship Id="rId13" Type="http://schemas.openxmlformats.org/officeDocument/2006/relationships/hyperlink" Target="https://pravo-search.minjust.ru/bigs/showDocument.html" TargetMode="External"/><Relationship Id="rId18" Type="http://schemas.openxmlformats.org/officeDocument/2006/relationships/hyperlink" Target="https://docs.cntd.ru/document/90206310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901831019" TargetMode="External"/><Relationship Id="rId12" Type="http://schemas.openxmlformats.org/officeDocument/2006/relationships/hyperlink" Target="https://pravo-search.minjust.ru/bigs/showDocument.html" TargetMode="External"/><Relationship Id="rId17" Type="http://schemas.openxmlformats.org/officeDocument/2006/relationships/hyperlink" Target="https://docs.cntd.ru/document/902063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063102" TargetMode="External"/><Relationship Id="rId20" Type="http://schemas.openxmlformats.org/officeDocument/2006/relationships/hyperlink" Target="https://pravo-search.minjust.ru/bigs/showDocument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831019" TargetMode="External"/><Relationship Id="rId11" Type="http://schemas.openxmlformats.org/officeDocument/2006/relationships/hyperlink" Target="https://docs.cntd.ru/document/9018076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" TargetMode="External"/><Relationship Id="rId10" Type="http://schemas.openxmlformats.org/officeDocument/2006/relationships/hyperlink" Target="https://docs.cntd.ru/document/901807667" TargetMode="External"/><Relationship Id="rId19" Type="http://schemas.openxmlformats.org/officeDocument/2006/relationships/hyperlink" Target="https://docs.cntd.ru/document/902063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31019" TargetMode="External"/><Relationship Id="rId14" Type="http://schemas.openxmlformats.org/officeDocument/2006/relationships/hyperlink" Target="https://pravo-search.minjust.ru/bigs/showDocument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87C7-5181-47FA-AC12-DD66FB13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3947</Words>
  <Characters>22499</Characters>
  <Application>Microsoft Office Word</Application>
  <DocSecurity>0</DocSecurity>
  <Lines>187</Lines>
  <Paragraphs>52</Paragraphs>
  <ScaleCrop>false</ScaleCrop>
  <Company>Reanimator Extreme Edition</Company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2025-11-25T06:23:00Z</dcterms:created>
  <dcterms:modified xsi:type="dcterms:W3CDTF">2025-11-25T06:30:00Z</dcterms:modified>
</cp:coreProperties>
</file>