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7B" w:rsidRPr="007A5B8D" w:rsidRDefault="009B7B7B" w:rsidP="00D45620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0" w:name="bookmark3"/>
      <w:r w:rsidRPr="007A5B8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АДМИНИСТРАЦИЯ </w:t>
      </w:r>
      <w:r w:rsidR="00552F06" w:rsidRPr="007A5B8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ВИХЛЯЕВСКОГО</w:t>
      </w:r>
      <w:r w:rsidRPr="007A5B8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СЕЛЬСКОГО ПОСЕЛЕНИЯ                           ПОВОРИНСКОГО МУНИЦИПАЛЬНОГО РАЙОНА                                                       ВОРОНЕЖСКОЙ ОБЛАСТИ</w:t>
      </w:r>
    </w:p>
    <w:p w:rsidR="002C5BBF" w:rsidRPr="007A5B8D" w:rsidRDefault="002C5BBF" w:rsidP="00D456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B7B" w:rsidRPr="007A5B8D" w:rsidRDefault="009B7B7B" w:rsidP="00D456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B8D">
        <w:rPr>
          <w:rFonts w:ascii="Times New Roman" w:hAnsi="Times New Roman" w:cs="Times New Roman"/>
          <w:sz w:val="24"/>
          <w:szCs w:val="24"/>
        </w:rPr>
        <w:t>ПОСТАНОВЛЕНИЕ</w:t>
      </w:r>
      <w:r w:rsidRPr="007A5B8D">
        <w:rPr>
          <w:rFonts w:ascii="Times New Roman" w:hAnsi="Times New Roman" w:cs="Times New Roman"/>
          <w:sz w:val="24"/>
          <w:szCs w:val="24"/>
        </w:rPr>
        <w:tab/>
      </w:r>
    </w:p>
    <w:p w:rsidR="009B7B7B" w:rsidRPr="007A5B8D" w:rsidRDefault="00D75646" w:rsidP="00D4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B8D">
        <w:rPr>
          <w:rFonts w:ascii="Times New Roman" w:hAnsi="Times New Roman" w:cs="Times New Roman"/>
          <w:sz w:val="24"/>
          <w:szCs w:val="24"/>
        </w:rPr>
        <w:t>о</w:t>
      </w:r>
      <w:r w:rsidR="00D45620" w:rsidRPr="007A5B8D">
        <w:rPr>
          <w:rFonts w:ascii="Times New Roman" w:hAnsi="Times New Roman" w:cs="Times New Roman"/>
          <w:sz w:val="24"/>
          <w:szCs w:val="24"/>
        </w:rPr>
        <w:t xml:space="preserve">т </w:t>
      </w:r>
      <w:r w:rsidR="007A5B8D">
        <w:rPr>
          <w:rFonts w:ascii="Times New Roman" w:hAnsi="Times New Roman" w:cs="Times New Roman"/>
          <w:sz w:val="24"/>
          <w:szCs w:val="24"/>
        </w:rPr>
        <w:t>1</w:t>
      </w:r>
      <w:r w:rsidR="001564F2">
        <w:rPr>
          <w:rFonts w:ascii="Times New Roman" w:hAnsi="Times New Roman" w:cs="Times New Roman"/>
          <w:sz w:val="24"/>
          <w:szCs w:val="24"/>
        </w:rPr>
        <w:t>1</w:t>
      </w:r>
      <w:r w:rsidR="00D45620" w:rsidRPr="007A5B8D">
        <w:rPr>
          <w:rFonts w:ascii="Times New Roman" w:hAnsi="Times New Roman" w:cs="Times New Roman"/>
          <w:sz w:val="24"/>
          <w:szCs w:val="24"/>
        </w:rPr>
        <w:t>.</w:t>
      </w:r>
      <w:r w:rsidR="007A5B8D">
        <w:rPr>
          <w:rFonts w:ascii="Times New Roman" w:hAnsi="Times New Roman" w:cs="Times New Roman"/>
          <w:sz w:val="24"/>
          <w:szCs w:val="24"/>
        </w:rPr>
        <w:t>01</w:t>
      </w:r>
      <w:r w:rsidR="00AE6AC6" w:rsidRPr="007A5B8D">
        <w:rPr>
          <w:rFonts w:ascii="Times New Roman" w:hAnsi="Times New Roman" w:cs="Times New Roman"/>
          <w:sz w:val="24"/>
          <w:szCs w:val="24"/>
        </w:rPr>
        <w:t>.202</w:t>
      </w:r>
      <w:r w:rsidR="005C1D37">
        <w:rPr>
          <w:rFonts w:ascii="Times New Roman" w:hAnsi="Times New Roman" w:cs="Times New Roman"/>
          <w:sz w:val="24"/>
          <w:szCs w:val="24"/>
        </w:rPr>
        <w:t>4</w:t>
      </w:r>
      <w:r w:rsidR="00552F06" w:rsidRPr="007A5B8D">
        <w:rPr>
          <w:rFonts w:ascii="Times New Roman" w:hAnsi="Times New Roman" w:cs="Times New Roman"/>
          <w:sz w:val="24"/>
          <w:szCs w:val="24"/>
        </w:rPr>
        <w:t>года №</w:t>
      </w:r>
      <w:bookmarkEnd w:id="0"/>
      <w:r w:rsidR="001564F2">
        <w:rPr>
          <w:rFonts w:ascii="Times New Roman" w:hAnsi="Times New Roman" w:cs="Times New Roman"/>
          <w:sz w:val="24"/>
          <w:szCs w:val="24"/>
        </w:rPr>
        <w:t>7</w:t>
      </w:r>
    </w:p>
    <w:p w:rsidR="00552F06" w:rsidRPr="007A5B8D" w:rsidRDefault="00552F06" w:rsidP="00D4562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5B8D">
        <w:rPr>
          <w:rFonts w:ascii="Times New Roman" w:hAnsi="Times New Roman" w:cs="Times New Roman"/>
          <w:sz w:val="24"/>
          <w:szCs w:val="24"/>
        </w:rPr>
        <w:t>с. Вихляевка</w:t>
      </w:r>
    </w:p>
    <w:p w:rsidR="00D75646" w:rsidRPr="007A5B8D" w:rsidRDefault="00D75646" w:rsidP="00D75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8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 Вихляевского сельского поселения от 12.09.2016 №80 «Об утверждении муниципальной  программы «Энергосбережение и повышение энергетической эффективности на территории Вихляевского сельского поселения  на 2016-2023 годы»</w:t>
      </w:r>
    </w:p>
    <w:p w:rsidR="009B7B7B" w:rsidRPr="007A5B8D" w:rsidRDefault="009B7B7B" w:rsidP="009B7B7B">
      <w:pPr>
        <w:rPr>
          <w:rFonts w:ascii="Times New Roman" w:hAnsi="Times New Roman" w:cs="Times New Roman"/>
          <w:sz w:val="24"/>
          <w:szCs w:val="24"/>
        </w:rPr>
      </w:pPr>
    </w:p>
    <w:p w:rsidR="00BD0244" w:rsidRPr="007A5B8D" w:rsidRDefault="00BD0244" w:rsidP="00BD0244">
      <w:pPr>
        <w:rPr>
          <w:rFonts w:ascii="Times New Roman" w:hAnsi="Times New Roman" w:cs="Times New Roman"/>
          <w:sz w:val="24"/>
          <w:szCs w:val="24"/>
        </w:rPr>
      </w:pPr>
      <w:r w:rsidRPr="007A5B8D">
        <w:rPr>
          <w:rFonts w:ascii="Times New Roman" w:hAnsi="Times New Roman" w:cs="Times New Roman"/>
          <w:sz w:val="24"/>
          <w:szCs w:val="24"/>
        </w:rPr>
        <w:t xml:space="preserve">   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Уставом </w:t>
      </w:r>
      <w:r w:rsidR="00552F06" w:rsidRPr="007A5B8D">
        <w:rPr>
          <w:rFonts w:ascii="Times New Roman" w:hAnsi="Times New Roman" w:cs="Times New Roman"/>
          <w:sz w:val="24"/>
          <w:szCs w:val="24"/>
        </w:rPr>
        <w:t>Вихляевского</w:t>
      </w:r>
      <w:r w:rsidRPr="007A5B8D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области, администрация </w:t>
      </w:r>
      <w:r w:rsidR="00552F06" w:rsidRPr="007A5B8D">
        <w:rPr>
          <w:rFonts w:ascii="Times New Roman" w:hAnsi="Times New Roman" w:cs="Times New Roman"/>
          <w:sz w:val="24"/>
          <w:szCs w:val="24"/>
        </w:rPr>
        <w:t>Вихляевского</w:t>
      </w:r>
      <w:r w:rsidRPr="007A5B8D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 постановляет:</w:t>
      </w:r>
    </w:p>
    <w:p w:rsidR="00D45620" w:rsidRPr="007A5B8D" w:rsidRDefault="002F286E" w:rsidP="002F286E">
      <w:pPr>
        <w:rPr>
          <w:rFonts w:ascii="Times New Roman" w:hAnsi="Times New Roman" w:cs="Times New Roman"/>
          <w:sz w:val="24"/>
          <w:szCs w:val="24"/>
        </w:rPr>
      </w:pPr>
      <w:r w:rsidRPr="007A5B8D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</w:t>
      </w:r>
      <w:r w:rsidR="00552F06" w:rsidRPr="007A5B8D">
        <w:rPr>
          <w:rFonts w:ascii="Times New Roman" w:hAnsi="Times New Roman" w:cs="Times New Roman"/>
          <w:sz w:val="24"/>
          <w:szCs w:val="24"/>
        </w:rPr>
        <w:t>Вихляевского с</w:t>
      </w:r>
      <w:r w:rsidR="00AE6AC6" w:rsidRPr="007A5B8D">
        <w:rPr>
          <w:rFonts w:ascii="Times New Roman" w:hAnsi="Times New Roman" w:cs="Times New Roman"/>
          <w:sz w:val="24"/>
          <w:szCs w:val="24"/>
        </w:rPr>
        <w:t>ельс</w:t>
      </w:r>
      <w:r w:rsidR="00AC3830" w:rsidRPr="007A5B8D">
        <w:rPr>
          <w:rFonts w:ascii="Times New Roman" w:hAnsi="Times New Roman" w:cs="Times New Roman"/>
          <w:sz w:val="24"/>
          <w:szCs w:val="24"/>
        </w:rPr>
        <w:t>кого поселения от 12.09</w:t>
      </w:r>
      <w:r w:rsidR="00AE6AC6" w:rsidRPr="007A5B8D">
        <w:rPr>
          <w:rFonts w:ascii="Times New Roman" w:hAnsi="Times New Roman" w:cs="Times New Roman"/>
          <w:sz w:val="24"/>
          <w:szCs w:val="24"/>
        </w:rPr>
        <w:t>.</w:t>
      </w:r>
      <w:r w:rsidR="00552F06" w:rsidRPr="007A5B8D">
        <w:rPr>
          <w:rFonts w:ascii="Times New Roman" w:hAnsi="Times New Roman" w:cs="Times New Roman"/>
          <w:sz w:val="24"/>
          <w:szCs w:val="24"/>
        </w:rPr>
        <w:t>20</w:t>
      </w:r>
      <w:r w:rsidR="00AC3830" w:rsidRPr="007A5B8D">
        <w:rPr>
          <w:rFonts w:ascii="Times New Roman" w:hAnsi="Times New Roman" w:cs="Times New Roman"/>
          <w:sz w:val="24"/>
          <w:szCs w:val="24"/>
        </w:rPr>
        <w:t>16</w:t>
      </w:r>
      <w:r w:rsidR="00552F06" w:rsidRPr="007A5B8D">
        <w:rPr>
          <w:rFonts w:ascii="Times New Roman" w:hAnsi="Times New Roman" w:cs="Times New Roman"/>
          <w:sz w:val="24"/>
          <w:szCs w:val="24"/>
        </w:rPr>
        <w:t xml:space="preserve"> №</w:t>
      </w:r>
      <w:r w:rsidR="00AC3830" w:rsidRPr="007A5B8D">
        <w:rPr>
          <w:rFonts w:ascii="Times New Roman" w:hAnsi="Times New Roman" w:cs="Times New Roman"/>
          <w:sz w:val="24"/>
          <w:szCs w:val="24"/>
        </w:rPr>
        <w:t>80</w:t>
      </w:r>
      <w:r w:rsidRPr="007A5B8D">
        <w:rPr>
          <w:rFonts w:ascii="Times New Roman" w:hAnsi="Times New Roman" w:cs="Times New Roman"/>
          <w:sz w:val="24"/>
          <w:szCs w:val="24"/>
        </w:rPr>
        <w:t xml:space="preserve"> «Об утверждении муниципаль</w:t>
      </w:r>
      <w:r w:rsidR="00552F06" w:rsidRPr="007A5B8D">
        <w:rPr>
          <w:rFonts w:ascii="Times New Roman" w:hAnsi="Times New Roman" w:cs="Times New Roman"/>
          <w:sz w:val="24"/>
          <w:szCs w:val="24"/>
        </w:rPr>
        <w:t xml:space="preserve">ной  </w:t>
      </w:r>
      <w:r w:rsidRPr="007A5B8D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Pr="007A5B8D">
        <w:rPr>
          <w:rFonts w:ascii="Times New Roman" w:hAnsi="Times New Roman" w:cs="Times New Roman"/>
          <w:bCs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 w:rsidR="00552F06" w:rsidRPr="007A5B8D">
        <w:rPr>
          <w:rFonts w:ascii="Times New Roman" w:hAnsi="Times New Roman" w:cs="Times New Roman"/>
          <w:sz w:val="24"/>
          <w:szCs w:val="24"/>
        </w:rPr>
        <w:t>Вихляевского</w:t>
      </w:r>
      <w:r w:rsidRPr="007A5B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E6AC6" w:rsidRPr="007A5B8D">
        <w:rPr>
          <w:rFonts w:ascii="Times New Roman" w:hAnsi="Times New Roman" w:cs="Times New Roman"/>
          <w:bCs/>
          <w:sz w:val="24"/>
          <w:szCs w:val="24"/>
        </w:rPr>
        <w:t xml:space="preserve">  на 2016-2023</w:t>
      </w:r>
      <w:r w:rsidRPr="007A5B8D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7A5B8D">
        <w:rPr>
          <w:rFonts w:ascii="Times New Roman" w:hAnsi="Times New Roman" w:cs="Times New Roman"/>
          <w:sz w:val="24"/>
          <w:szCs w:val="24"/>
        </w:rPr>
        <w:t>ы»:</w:t>
      </w:r>
    </w:p>
    <w:p w:rsidR="002F286E" w:rsidRPr="007A5B8D" w:rsidRDefault="002F286E" w:rsidP="007A5B8D">
      <w:pPr>
        <w:rPr>
          <w:rFonts w:ascii="Times New Roman" w:hAnsi="Times New Roman" w:cs="Times New Roman"/>
          <w:sz w:val="24"/>
          <w:szCs w:val="24"/>
        </w:rPr>
      </w:pPr>
      <w:r w:rsidRPr="007A5B8D">
        <w:rPr>
          <w:rFonts w:ascii="Times New Roman" w:hAnsi="Times New Roman" w:cs="Times New Roman"/>
          <w:sz w:val="24"/>
          <w:szCs w:val="24"/>
        </w:rPr>
        <w:t>1.1.</w:t>
      </w:r>
      <w:r w:rsidR="007A5B8D" w:rsidRPr="007A5B8D">
        <w:rPr>
          <w:rFonts w:ascii="Times New Roman" w:hAnsi="Times New Roman" w:cs="Times New Roman"/>
          <w:sz w:val="24"/>
          <w:szCs w:val="24"/>
        </w:rPr>
        <w:t xml:space="preserve">изложить наименование программы в новой редакции </w:t>
      </w:r>
      <w:r w:rsidRPr="007A5B8D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552F06" w:rsidRPr="007A5B8D">
        <w:rPr>
          <w:rFonts w:ascii="Times New Roman" w:hAnsi="Times New Roman" w:cs="Times New Roman"/>
          <w:sz w:val="24"/>
          <w:szCs w:val="24"/>
        </w:rPr>
        <w:t>Вихляевского</w:t>
      </w:r>
      <w:r w:rsidRPr="007A5B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6AC6" w:rsidRPr="007A5B8D">
        <w:rPr>
          <w:rFonts w:ascii="Times New Roman" w:hAnsi="Times New Roman" w:cs="Times New Roman"/>
          <w:sz w:val="24"/>
          <w:szCs w:val="24"/>
        </w:rPr>
        <w:t xml:space="preserve"> на 2016-202</w:t>
      </w:r>
      <w:r w:rsidR="007A5B8D" w:rsidRPr="007A5B8D">
        <w:rPr>
          <w:rFonts w:ascii="Times New Roman" w:hAnsi="Times New Roman" w:cs="Times New Roman"/>
          <w:sz w:val="24"/>
          <w:szCs w:val="24"/>
        </w:rPr>
        <w:t>8</w:t>
      </w:r>
      <w:r w:rsidR="000B1A77" w:rsidRPr="007A5B8D">
        <w:rPr>
          <w:rFonts w:ascii="Times New Roman" w:hAnsi="Times New Roman" w:cs="Times New Roman"/>
          <w:sz w:val="24"/>
          <w:szCs w:val="24"/>
        </w:rPr>
        <w:t xml:space="preserve"> годы» изложить в новой редакции согласно приложению.</w:t>
      </w:r>
    </w:p>
    <w:p w:rsidR="007A5B8D" w:rsidRPr="007A5B8D" w:rsidRDefault="007A5B8D" w:rsidP="007A5B8D">
      <w:pPr>
        <w:pStyle w:val="p5"/>
        <w:shd w:val="clear" w:color="auto" w:fill="FFFFFF"/>
        <w:spacing w:before="0" w:beforeAutospacing="0" w:after="0" w:afterAutospacing="0"/>
        <w:ind w:left="349"/>
        <w:jc w:val="both"/>
        <w:rPr>
          <w:color w:val="000000"/>
        </w:rPr>
      </w:pPr>
      <w:r w:rsidRPr="007A5B8D">
        <w:t xml:space="preserve">1.2. изложить программу в новой редакции, согласно приложения  к настоящему постановлению.                                                                                                                                         </w:t>
      </w:r>
      <w:r w:rsidRPr="007A5B8D">
        <w:rPr>
          <w:color w:val="000000"/>
        </w:rPr>
        <w:t>2.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поселения.</w:t>
      </w:r>
    </w:p>
    <w:p w:rsidR="007A5B8D" w:rsidRPr="007A5B8D" w:rsidRDefault="007A5B8D" w:rsidP="007A5B8D">
      <w:pPr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 w:rsidRPr="007A5B8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A5B8D" w:rsidRPr="007A5B8D" w:rsidRDefault="007A5B8D" w:rsidP="007A5B8D">
      <w:pPr>
        <w:rPr>
          <w:rFonts w:ascii="Times New Roman" w:hAnsi="Times New Roman" w:cs="Times New Roman"/>
          <w:sz w:val="24"/>
          <w:szCs w:val="24"/>
        </w:rPr>
      </w:pPr>
    </w:p>
    <w:p w:rsidR="007A5B8D" w:rsidRPr="007A5B8D" w:rsidRDefault="007A5B8D" w:rsidP="007A5B8D">
      <w:pPr>
        <w:ind w:left="357" w:hanging="238"/>
        <w:rPr>
          <w:rFonts w:ascii="Times New Roman" w:hAnsi="Times New Roman" w:cs="Times New Roman"/>
          <w:sz w:val="24"/>
          <w:szCs w:val="24"/>
        </w:rPr>
      </w:pPr>
      <w:r w:rsidRPr="007A5B8D">
        <w:rPr>
          <w:rFonts w:ascii="Times New Roman" w:hAnsi="Times New Roman" w:cs="Times New Roman"/>
          <w:sz w:val="24"/>
          <w:szCs w:val="24"/>
        </w:rPr>
        <w:t>Глава Вихляевского</w:t>
      </w:r>
    </w:p>
    <w:p w:rsidR="007A5B8D" w:rsidRPr="007A5B8D" w:rsidRDefault="007A5B8D" w:rsidP="007A5B8D">
      <w:pPr>
        <w:ind w:left="357" w:hanging="238"/>
        <w:rPr>
          <w:rFonts w:ascii="Times New Roman" w:hAnsi="Times New Roman" w:cs="Times New Roman"/>
          <w:b/>
          <w:sz w:val="24"/>
          <w:szCs w:val="24"/>
        </w:rPr>
      </w:pPr>
      <w:r w:rsidRPr="007A5B8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А.В. Гладун</w:t>
      </w:r>
    </w:p>
    <w:p w:rsidR="00F769E3" w:rsidRPr="007A5B8D" w:rsidRDefault="00F769E3" w:rsidP="002F2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F06" w:rsidRDefault="00552F06" w:rsidP="000B1A77">
      <w:pPr>
        <w:pStyle w:val="consplusnormal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000000"/>
        </w:rPr>
      </w:pPr>
    </w:p>
    <w:p w:rsidR="00552F06" w:rsidRDefault="00552F06" w:rsidP="000B1A77">
      <w:pPr>
        <w:pStyle w:val="consplusnormal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000000"/>
        </w:rPr>
      </w:pPr>
    </w:p>
    <w:p w:rsidR="004132A1" w:rsidRDefault="004132A1" w:rsidP="007A5B8D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4132A1" w:rsidRDefault="004132A1" w:rsidP="007A5B8D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4132A1" w:rsidRDefault="004132A1" w:rsidP="007A5B8D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p w:rsidR="000B1A77" w:rsidRPr="004132A1" w:rsidRDefault="000B1A77" w:rsidP="007A5B8D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4132A1">
        <w:rPr>
          <w:rFonts w:ascii="Arial" w:hAnsi="Arial" w:cs="Arial"/>
          <w:color w:val="000000"/>
          <w:sz w:val="18"/>
          <w:szCs w:val="18"/>
        </w:rPr>
        <w:lastRenderedPageBreak/>
        <w:t>Приложение</w:t>
      </w:r>
    </w:p>
    <w:p w:rsidR="000B1A77" w:rsidRPr="004132A1" w:rsidRDefault="000B1A77" w:rsidP="007A5B8D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4132A1">
        <w:rPr>
          <w:rFonts w:ascii="Arial" w:hAnsi="Arial" w:cs="Arial"/>
          <w:color w:val="000000"/>
          <w:sz w:val="18"/>
          <w:szCs w:val="18"/>
        </w:rPr>
        <w:t>к постановлению администрации</w:t>
      </w:r>
    </w:p>
    <w:p w:rsidR="000B1A77" w:rsidRPr="004132A1" w:rsidRDefault="00552F06" w:rsidP="007A5B8D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 w:rsidRPr="004132A1">
        <w:rPr>
          <w:rFonts w:ascii="Arial" w:hAnsi="Arial" w:cs="Arial"/>
          <w:color w:val="000000"/>
          <w:sz w:val="18"/>
          <w:szCs w:val="18"/>
        </w:rPr>
        <w:t>Вихляевского</w:t>
      </w:r>
      <w:r w:rsidR="000B1A77" w:rsidRPr="004132A1">
        <w:rPr>
          <w:rFonts w:ascii="Arial" w:hAnsi="Arial" w:cs="Arial"/>
          <w:color w:val="000000"/>
          <w:sz w:val="18"/>
          <w:szCs w:val="18"/>
        </w:rPr>
        <w:t xml:space="preserve"> сельского поселения</w:t>
      </w:r>
    </w:p>
    <w:p w:rsidR="007A5B8D" w:rsidRPr="004132A1" w:rsidRDefault="007A5B8D" w:rsidP="005C1D37">
      <w:pPr>
        <w:spacing w:line="240" w:lineRule="auto"/>
        <w:jc w:val="right"/>
        <w:rPr>
          <w:color w:val="000000"/>
        </w:rPr>
      </w:pPr>
      <w:r w:rsidRPr="004132A1">
        <w:rPr>
          <w:rFonts w:ascii="Times New Roman" w:hAnsi="Times New Roman" w:cs="Times New Roman"/>
          <w:sz w:val="18"/>
          <w:szCs w:val="18"/>
        </w:rPr>
        <w:t>от 1</w:t>
      </w:r>
      <w:r w:rsidR="001564F2">
        <w:rPr>
          <w:rFonts w:ascii="Times New Roman" w:hAnsi="Times New Roman" w:cs="Times New Roman"/>
          <w:sz w:val="18"/>
          <w:szCs w:val="18"/>
        </w:rPr>
        <w:t>1</w:t>
      </w:r>
      <w:r w:rsidRPr="004132A1">
        <w:rPr>
          <w:rFonts w:ascii="Times New Roman" w:hAnsi="Times New Roman" w:cs="Times New Roman"/>
          <w:sz w:val="18"/>
          <w:szCs w:val="18"/>
        </w:rPr>
        <w:t>.01.202</w:t>
      </w:r>
      <w:r w:rsidR="005C1D37">
        <w:rPr>
          <w:rFonts w:ascii="Times New Roman" w:hAnsi="Times New Roman" w:cs="Times New Roman"/>
          <w:sz w:val="18"/>
          <w:szCs w:val="18"/>
        </w:rPr>
        <w:t>4</w:t>
      </w:r>
      <w:r w:rsidRPr="004132A1">
        <w:rPr>
          <w:rFonts w:ascii="Times New Roman" w:hAnsi="Times New Roman" w:cs="Times New Roman"/>
          <w:sz w:val="18"/>
          <w:szCs w:val="18"/>
        </w:rPr>
        <w:t>года №</w:t>
      </w:r>
      <w:r w:rsidR="001564F2">
        <w:rPr>
          <w:rFonts w:ascii="Times New Roman" w:hAnsi="Times New Roman" w:cs="Times New Roman"/>
          <w:sz w:val="18"/>
          <w:szCs w:val="18"/>
        </w:rPr>
        <w:t>7</w:t>
      </w:r>
    </w:p>
    <w:p w:rsidR="000B1A77" w:rsidRPr="00D42B65" w:rsidRDefault="000B1A77" w:rsidP="007A5B8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42B65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Муниципальная программа « Энергосбережение и повышение энергетической эффективности</w:t>
      </w:r>
      <w:r w:rsidRPr="00D42B65">
        <w:rPr>
          <w:rStyle w:val="apple-converted-space"/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D42B65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на территории </w:t>
      </w:r>
      <w:r w:rsidRPr="00D42B65">
        <w:rPr>
          <w:rStyle w:val="apple-converted-space"/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552F06" w:rsidRPr="00D42B65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Вихляевского</w:t>
      </w:r>
      <w:r w:rsidRPr="00D42B6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сельского поселения Поворинского муниципального района на 2016-202</w:t>
      </w:r>
      <w:r w:rsidR="007A5B8D" w:rsidRPr="00D42B65"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Pr="00D42B6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годы»</w:t>
      </w:r>
    </w:p>
    <w:p w:rsidR="000B1A77" w:rsidRPr="00D42B65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42B65">
        <w:rPr>
          <w:rFonts w:ascii="Times New Roman" w:hAnsi="Times New Roman" w:cs="Times New Roman"/>
          <w:color w:val="000000"/>
          <w:sz w:val="18"/>
          <w:szCs w:val="18"/>
        </w:rPr>
        <w:t>ПАСПОРТ</w:t>
      </w:r>
    </w:p>
    <w:p w:rsidR="000B1A77" w:rsidRPr="00D42B65" w:rsidRDefault="000B1A77" w:rsidP="000B1A77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42B65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Муниципальной программы «Энергосбережение и повышение энергетической эффективности на территории </w:t>
      </w:r>
      <w:r w:rsidR="00552F06" w:rsidRPr="00D42B65">
        <w:rPr>
          <w:rFonts w:ascii="Times New Roman" w:hAnsi="Times New Roman" w:cs="Times New Roman"/>
          <w:color w:val="000000"/>
          <w:sz w:val="18"/>
          <w:szCs w:val="18"/>
        </w:rPr>
        <w:t>Вихляевского</w:t>
      </w:r>
      <w:r w:rsidRPr="00D42B65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Поворинского муниципального района на 2016-202</w:t>
      </w:r>
      <w:r w:rsidR="007A5B8D" w:rsidRPr="00D42B65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D42B65">
        <w:rPr>
          <w:rFonts w:ascii="Times New Roman" w:hAnsi="Times New Roman" w:cs="Times New Roman"/>
          <w:color w:val="000000"/>
          <w:sz w:val="18"/>
          <w:szCs w:val="18"/>
        </w:rPr>
        <w:t xml:space="preserve"> годы»</w:t>
      </w:r>
    </w:p>
    <w:p w:rsidR="005618C2" w:rsidRPr="00D42B65" w:rsidRDefault="005618C2" w:rsidP="000B1A77">
      <w:pPr>
        <w:shd w:val="clear" w:color="auto" w:fill="FFFFFF"/>
        <w:spacing w:before="150" w:after="15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270"/>
        <w:gridCol w:w="6015"/>
      </w:tblGrid>
      <w:tr w:rsidR="000B1A77" w:rsidRPr="002C5BBF" w:rsidTr="00D42B65">
        <w:trPr>
          <w:trHeight w:val="877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A77" w:rsidRPr="00D42B65" w:rsidRDefault="000B1A77" w:rsidP="005904CE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  <w:p w:rsidR="000B1A77" w:rsidRPr="00D42B65" w:rsidRDefault="000B1A77" w:rsidP="005904CE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</w:t>
            </w:r>
          </w:p>
          <w:p w:rsidR="000B1A77" w:rsidRPr="00D42B65" w:rsidRDefault="000B1A77" w:rsidP="005904CE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A77" w:rsidRPr="00D42B65" w:rsidRDefault="000B1A77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«Энергосбережение  и повышение энергетической эффективности на территории </w:t>
            </w:r>
            <w:r w:rsidR="00552F06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Вихляевского</w:t>
            </w: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Поворинского муниципального  района на 2016-202</w:t>
            </w:r>
            <w:r w:rsidR="007A5B8D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годы» (далее Программа)</w:t>
            </w:r>
          </w:p>
        </w:tc>
      </w:tr>
      <w:tr w:rsidR="000B1A77" w:rsidRPr="002C5BBF" w:rsidTr="005904CE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0B1A77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Основание для разработки</w:t>
            </w:r>
          </w:p>
          <w:p w:rsidR="000B1A77" w:rsidRPr="00D42B65" w:rsidRDefault="000B1A77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</w:t>
            </w:r>
          </w:p>
          <w:p w:rsidR="000B1A77" w:rsidRPr="00D42B65" w:rsidRDefault="000B1A77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18C2" w:rsidRPr="00D42B65" w:rsidRDefault="005618C2" w:rsidP="004132A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618C2" w:rsidRPr="00D42B65" w:rsidRDefault="005618C2" w:rsidP="004132A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5618C2" w:rsidRPr="00D42B65" w:rsidRDefault="005618C2" w:rsidP="004132A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5618C2" w:rsidRPr="00D42B65" w:rsidRDefault="005618C2" w:rsidP="004132A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- Распоряжение Правительства РФ от 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618C2" w:rsidRPr="00D42B65" w:rsidRDefault="005618C2" w:rsidP="004132A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0B1A77" w:rsidRPr="00D42B65" w:rsidRDefault="005618C2" w:rsidP="004132A1">
            <w:pPr>
              <w:tabs>
                <w:tab w:val="left" w:pos="0"/>
              </w:tabs>
              <w:spacing w:after="0" w:line="283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0B1A77" w:rsidRPr="002C5BBF" w:rsidTr="005904CE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FF596F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Исполнитель </w:t>
            </w:r>
            <w:r w:rsidR="005618C2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0B1A77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r w:rsidR="00552F06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Вихляевского</w:t>
            </w: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поселенияПоворинского муниципального района Воронежской области</w:t>
            </w:r>
          </w:p>
        </w:tc>
      </w:tr>
      <w:tr w:rsidR="000B1A77" w:rsidRPr="002C5BBF" w:rsidTr="005904CE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5618C2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Разработчик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0B1A77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r w:rsidR="00552F06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Вихляевского</w:t>
            </w:r>
            <w:r w:rsidR="005618C2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 </w:t>
            </w: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Поворинского муниципального района Воронежской области</w:t>
            </w:r>
          </w:p>
        </w:tc>
      </w:tr>
      <w:tr w:rsidR="000B1A77" w:rsidRPr="002C5BBF" w:rsidTr="00D42B65">
        <w:trPr>
          <w:trHeight w:val="754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FF596F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Цели</w:t>
            </w:r>
            <w:r w:rsidR="000B1A77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программы</w:t>
            </w:r>
          </w:p>
          <w:p w:rsidR="00F769E3" w:rsidRPr="00D42B65" w:rsidRDefault="000B1A77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B1A77" w:rsidRPr="00D42B65" w:rsidRDefault="000B1A77" w:rsidP="004132A1">
            <w:pPr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18C2" w:rsidRPr="00D42B65" w:rsidRDefault="00F769E3" w:rsidP="005618C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618C2" w:rsidRPr="00D42B65">
              <w:rPr>
                <w:rFonts w:ascii="Times New Roman" w:hAnsi="Times New Roman" w:cs="Times New Roman"/>
                <w:sz w:val="16"/>
                <w:szCs w:val="16"/>
              </w:rPr>
              <w:t>повышение заинтересованности в энергосбережении;</w:t>
            </w:r>
          </w:p>
          <w:p w:rsidR="000B1A77" w:rsidRPr="00D42B65" w:rsidRDefault="005618C2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- снижение расходов бюджета </w:t>
            </w:r>
            <w:r w:rsidR="00552F06" w:rsidRPr="00D42B65">
              <w:rPr>
                <w:rFonts w:ascii="Times New Roman" w:hAnsi="Times New Roman" w:cs="Times New Roman"/>
                <w:sz w:val="16"/>
                <w:szCs w:val="16"/>
              </w:rPr>
              <w:t>Вихляевского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C96E95" w:rsidRPr="002C5BBF" w:rsidTr="00F769E3">
        <w:trPr>
          <w:trHeight w:val="1827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95" w:rsidRPr="00D42B65" w:rsidRDefault="00C96E95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Задачи Программы:</w:t>
            </w:r>
          </w:p>
          <w:p w:rsidR="00C96E95" w:rsidRPr="00D42B65" w:rsidRDefault="00C96E95" w:rsidP="005904CE">
            <w:pPr>
              <w:spacing w:before="150" w:after="15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6E95" w:rsidRPr="00D42B65" w:rsidRDefault="00C96E95" w:rsidP="004542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- обеспечение учета используемых энергоресурсов администрацией </w:t>
            </w:r>
            <w:r w:rsidR="00552F06" w:rsidRPr="00D42B65">
              <w:rPr>
                <w:rFonts w:ascii="Times New Roman" w:hAnsi="Times New Roman" w:cs="Times New Roman"/>
                <w:sz w:val="16"/>
                <w:szCs w:val="16"/>
              </w:rPr>
              <w:t>Вихляевского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и объектов, находящихся в муниципальной собственности </w:t>
            </w:r>
            <w:r w:rsidR="00552F06" w:rsidRPr="00D42B65">
              <w:rPr>
                <w:rFonts w:ascii="Times New Roman" w:hAnsi="Times New Roman" w:cs="Times New Roman"/>
                <w:sz w:val="16"/>
                <w:szCs w:val="16"/>
              </w:rPr>
              <w:t>Вихляевского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поселения;- снижение объема потребления энергоресурсов администрацией </w:t>
            </w:r>
            <w:r w:rsidR="00552F06" w:rsidRPr="00D42B65">
              <w:rPr>
                <w:rFonts w:ascii="Times New Roman" w:hAnsi="Times New Roman" w:cs="Times New Roman"/>
                <w:sz w:val="16"/>
                <w:szCs w:val="16"/>
              </w:rPr>
              <w:t>Вихляевского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и объектов, находящихся в муниципальной собственности </w:t>
            </w:r>
            <w:r w:rsidR="00552F06" w:rsidRPr="00D42B65">
              <w:rPr>
                <w:rFonts w:ascii="Times New Roman" w:hAnsi="Times New Roman" w:cs="Times New Roman"/>
                <w:sz w:val="16"/>
                <w:szCs w:val="16"/>
              </w:rPr>
              <w:t>Вихляевского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поселения;- снижение удельных показателей потребления электрической энергии;</w:t>
            </w:r>
          </w:p>
          <w:p w:rsidR="00C96E95" w:rsidRPr="00D42B65" w:rsidRDefault="00C96E95" w:rsidP="004542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- сокращение расходов на оплату энергоресурсов администрацией </w:t>
            </w:r>
            <w:r w:rsidR="00552F06" w:rsidRPr="00D42B65">
              <w:rPr>
                <w:rFonts w:ascii="Times New Roman" w:hAnsi="Times New Roman" w:cs="Times New Roman"/>
                <w:sz w:val="16"/>
                <w:szCs w:val="16"/>
              </w:rPr>
              <w:t>Вихляевского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поселения;</w:t>
            </w:r>
            <w:r w:rsidR="00F769E3" w:rsidRPr="00D42B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сокращение потерь тепловой, электрической энергии.</w:t>
            </w:r>
          </w:p>
        </w:tc>
      </w:tr>
      <w:tr w:rsidR="000B1A77" w:rsidRPr="002C5BBF" w:rsidTr="005904CE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0B1A77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Сроки реализации</w:t>
            </w:r>
            <w:r w:rsidR="00FF596F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5976C0" w:rsidP="004132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2016 -202</w:t>
            </w:r>
            <w:r w:rsidR="007A5B8D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0B1A77" w:rsidRPr="00D42B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годы</w:t>
            </w:r>
          </w:p>
        </w:tc>
      </w:tr>
      <w:tr w:rsidR="000B1A77" w:rsidRPr="0045420C" w:rsidTr="00D42B65">
        <w:trPr>
          <w:trHeight w:val="3670"/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D42B65" w:rsidRDefault="00FF596F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</w:t>
            </w:r>
            <w:r w:rsidR="00C96E95" w:rsidRPr="00D42B6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сточники</w:t>
            </w:r>
            <w:r w:rsidRPr="00D42B6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 объемы финансового обеспечения реализации</w:t>
            </w:r>
            <w:r w:rsidR="00C96E95" w:rsidRPr="00D42B6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программы</w:t>
            </w:r>
          </w:p>
          <w:p w:rsidR="000B1A77" w:rsidRPr="00D42B65" w:rsidRDefault="000B1A77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F9C" w:rsidRPr="00D42B65" w:rsidRDefault="00CD7F9C" w:rsidP="004132A1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на реал</w:t>
            </w:r>
            <w:r w:rsidR="005C1D37" w:rsidRPr="00D42B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изацию программы необходимо 134,6</w:t>
            </w:r>
            <w:r w:rsidRPr="00D42B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тыс.рублей:</w:t>
            </w:r>
          </w:p>
          <w:p w:rsidR="00C96E95" w:rsidRPr="00D42B65" w:rsidRDefault="00C96E95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  <w:r w:rsidR="00CD7F9C" w:rsidRPr="00D42B65">
              <w:rPr>
                <w:rFonts w:ascii="Times New Roman" w:hAnsi="Times New Roman" w:cs="Times New Roman"/>
                <w:sz w:val="16"/>
                <w:szCs w:val="16"/>
              </w:rPr>
              <w:t>год – 13,2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  <w:p w:rsidR="00C96E95" w:rsidRPr="00D42B65" w:rsidRDefault="00CD7F9C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2017 год – 43,6</w:t>
            </w:r>
            <w:r w:rsidR="00C96E95" w:rsidRPr="00D42B65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  <w:p w:rsidR="00C96E95" w:rsidRPr="00D42B65" w:rsidRDefault="00DB1ED9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2018 год-  </w:t>
            </w:r>
            <w:r w:rsidR="00CD7F9C" w:rsidRPr="00D42B6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A5B8D" w:rsidRPr="00D42B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C96E95" w:rsidRPr="00D42B65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  <w:p w:rsidR="00C96E95" w:rsidRPr="00D42B65" w:rsidRDefault="00D0404E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2019 год-  </w:t>
            </w:r>
            <w:r w:rsidR="00CD7F9C" w:rsidRPr="00D42B65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  <w:r w:rsidR="00C96E95" w:rsidRPr="00D42B65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  <w:p w:rsidR="00C96E95" w:rsidRPr="00D42B65" w:rsidRDefault="00C96E95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2020 год-  </w:t>
            </w:r>
            <w:r w:rsidR="00AE6AC6" w:rsidRPr="00D42B6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D7F9C" w:rsidRPr="00D42B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  <w:p w:rsidR="00C96E95" w:rsidRPr="00D42B65" w:rsidRDefault="00C96E95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2021 год- </w:t>
            </w:r>
            <w:r w:rsidR="00AE6AC6" w:rsidRPr="00D42B65"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  <w:p w:rsidR="00C96E95" w:rsidRPr="00D42B65" w:rsidRDefault="00C96E95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2022 год -</w:t>
            </w:r>
            <w:r w:rsidR="007A5B8D" w:rsidRPr="00D42B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E6AC6" w:rsidRPr="00D42B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  <w:p w:rsidR="00AE6AC6" w:rsidRPr="00D42B65" w:rsidRDefault="00C96E95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2023 год-</w:t>
            </w:r>
            <w:r w:rsidR="005C1D37" w:rsidRPr="00D42B6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AE6AC6" w:rsidRPr="00D42B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  <w:p w:rsidR="00AE6AC6" w:rsidRPr="00D42B65" w:rsidRDefault="00AE6AC6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2024 год-</w:t>
            </w:r>
            <w:r w:rsidR="007A5B8D" w:rsidRPr="00D42B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,0тыс.руб.</w:t>
            </w:r>
          </w:p>
          <w:p w:rsidR="007A5B8D" w:rsidRPr="00D42B65" w:rsidRDefault="007A5B8D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2025 год-0,0тыс.руб.</w:t>
            </w:r>
          </w:p>
          <w:p w:rsidR="007A5B8D" w:rsidRPr="00D42B65" w:rsidRDefault="007A5B8D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2026 год-0,0тыс.руб.</w:t>
            </w:r>
          </w:p>
          <w:p w:rsidR="007A5B8D" w:rsidRPr="00D42B65" w:rsidRDefault="007A5B8D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2027 год-0,0тыс.руб.</w:t>
            </w:r>
          </w:p>
          <w:p w:rsidR="0045420C" w:rsidRPr="00D42B65" w:rsidRDefault="007A5B8D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2028 год-0,0тыс.руб.</w:t>
            </w:r>
          </w:p>
          <w:p w:rsidR="00C96E95" w:rsidRPr="00D42B65" w:rsidRDefault="00C96E95" w:rsidP="004132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ассигнования, предусмотренные в плановом периоде 2016 – 202</w:t>
            </w:r>
            <w:r w:rsidR="007A5B8D" w:rsidRPr="00D42B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 xml:space="preserve"> годов, могут быть уточнены при формировании проекта местного бюджета на 2016- 202</w:t>
            </w:r>
            <w:r w:rsidR="007A5B8D" w:rsidRPr="00D42B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42B65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</w:tr>
      <w:tr w:rsidR="000B1A77" w:rsidRPr="0045420C" w:rsidTr="005904CE">
        <w:trPr>
          <w:tblCellSpacing w:w="0" w:type="dxa"/>
        </w:trPr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45420C" w:rsidRDefault="00FF596F" w:rsidP="004132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20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</w:t>
            </w:r>
            <w:r w:rsidR="000B1A77" w:rsidRPr="0045420C"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A77" w:rsidRPr="0045420C" w:rsidRDefault="00C96E95" w:rsidP="004132A1">
            <w:pPr>
              <w:pStyle w:val="a7"/>
              <w:rPr>
                <w:sz w:val="20"/>
                <w:szCs w:val="20"/>
              </w:rPr>
            </w:pPr>
            <w:r w:rsidRPr="0045420C">
              <w:rPr>
                <w:sz w:val="20"/>
                <w:szCs w:val="20"/>
              </w:rPr>
              <w:t>Обеспечение:- снижения объемов потребления энергетических ресурсов;- снижение нагрузки по оплате энергоносителей на местный бюджет;</w:t>
            </w:r>
            <w:r w:rsidR="00F769E3" w:rsidRPr="0045420C">
              <w:rPr>
                <w:sz w:val="20"/>
                <w:szCs w:val="20"/>
              </w:rPr>
              <w:t xml:space="preserve">  - </w:t>
            </w:r>
            <w:r w:rsidRPr="0045420C">
              <w:rPr>
                <w:sz w:val="20"/>
                <w:szCs w:val="20"/>
              </w:rPr>
              <w:t>снижение удельных показателей энергопотребления</w:t>
            </w:r>
          </w:p>
        </w:tc>
      </w:tr>
    </w:tbl>
    <w:p w:rsidR="005904CE" w:rsidRPr="00D42B65" w:rsidRDefault="005904CE" w:rsidP="005904CE">
      <w:pPr>
        <w:suppressAutoHyphens w:val="0"/>
        <w:spacing w:before="195" w:after="0" w:line="22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Общая характеристика сферы реализации муниципальной программы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«Энергосбережение и повышение энерг</w:t>
      </w:r>
      <w:r w:rsidR="00EB1CE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етической эффективности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территории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Поворинского муниципального района</w:t>
      </w:r>
      <w:r w:rsidR="00EB1CE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2016-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7A5B8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годы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предусматривает в рамках процесса реформирования жилищно-коммунального хозяйства решение проблемы экономного расходования и рационального использования энергетических ресурсов.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проведение энергетических обследований;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учет энергетических ресурсов;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ведение энергетических паспортов;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ведение топливно-энергетических балансов;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нормирование потребления энергетических ресурсов.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поселения.</w:t>
      </w:r>
    </w:p>
    <w:p w:rsidR="005904CE" w:rsidRPr="00D42B65" w:rsidRDefault="005904CE" w:rsidP="005904CE">
      <w:pPr>
        <w:suppressAutoHyphens w:val="0"/>
        <w:spacing w:before="195" w:after="0" w:line="22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Цели, задачи, сроки и этапы реализации Программы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Вихляевском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сельском поселении, создание условий для перевода экономики и бюджетной сферы муниципального образования на энергосберегающий путь развития: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широкая пропаганда энергосбережения;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энергосбережение и повышение энергетической эффективности, снижение финансовой нагрузки на бюджет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совершенствование нормативных и правовых условий для поддержки энергосбережения и повышения энергетической эффективности.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достижения поставленных целей необходимо решить следующие основные задачи: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повышение эффективности использования топливно-энергетических ресурсов в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Вихляевском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сельском поселении;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перевод на энергосберегающий путь развития;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реализация организационно-правовых мероприятий по стимулированию энергосбережения в бюджетных учреждениях.</w:t>
      </w:r>
    </w:p>
    <w:p w:rsidR="005904CE" w:rsidRPr="00D42B65" w:rsidRDefault="005904CE" w:rsidP="005904CE">
      <w:pPr>
        <w:suppressAutoHyphens w:val="0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Срок реализации </w:t>
      </w:r>
      <w:r w:rsidR="00EB1CE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Программы: 2016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-202</w:t>
      </w:r>
      <w:r w:rsidR="007A5B8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годы.</w:t>
      </w:r>
    </w:p>
    <w:p w:rsidR="005904CE" w:rsidRPr="00D42B65" w:rsidRDefault="005904CE" w:rsidP="005904CE">
      <w:pPr>
        <w:suppressAutoHyphens w:val="0"/>
        <w:spacing w:before="195" w:after="0" w:line="22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Целевые показатели достижения целей и решения задач, основные ожидаемые конечные результаты муниципальной программы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Показатели достижения указанных результатов реализации Программы: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• снижение энергозатрат и повышение эффективности за счет замены неэффективных ламп внутреннего освещения</w:t>
      </w:r>
      <w:r w:rsidR="00EB1CE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уличного освещения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энергоэкономичные;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• установка датчиков движения и освещенности на осветительных приборах в местах общего пользования, внутри зданий и наружном освещении;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• пропаганда и методическая работа по вопросам энергосбережения;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• реализация государственной энергосберегающей политики в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Вихляевском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сельском поселении;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проведенному анализу, потенциал энергосбережения, возможный к реализации в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Вихляевском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сельском поселении способен обеспечить в течение пяти лет снижение энергопотребления на 15% за счет повышения эффективности использования ресурсов при производстве и потреблении жилищно-коммунальных услуг.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Результатами реализации указанного потенциала являются: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снижение расходов бюджетов всех уровней и населения на оплату за топливно-энергетические ресурсы;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практическое привлечение потребителей к процессу экономии энергоресурсов, повышение культуры производства и потребления;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повышение уровня осведомленности населения и иных потребителей в области экономии ресурсов, изменение потребительского поведения.;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замена неэффективных источнико</w:t>
      </w:r>
      <w:r w:rsidR="00EB1CE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света для освещения помещений,  улиц 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энергоэкономичные.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Перечень целевых показателей указан в приложении № 1 к настоящей Программе.</w:t>
      </w:r>
    </w:p>
    <w:p w:rsidR="005904CE" w:rsidRPr="00D42B65" w:rsidRDefault="005904CE" w:rsidP="005904CE">
      <w:pPr>
        <w:suppressAutoHyphens w:val="0"/>
        <w:spacing w:before="195" w:after="0" w:line="22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Обобщенная характеристика основных мероприятий муниципальной программы.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проведенной оценкой существующего энергопотребления в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Вихляевском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сельском поселении планируется реализация ряда мероприятий, направленных на энергосбережение во многих сферах деятельности.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1. Первоочередные малозатратные мероприятия (мероприятия, которые могут иметь значительный эффект при умеренных затратах, финансирование которых будет осуществляться в приоритетном порядке);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2. Базовые мероприятия (основополагающие мероприятия, направленные на устранение первопричин высокой энергоемкости производства и потребления).</w:t>
      </w:r>
    </w:p>
    <w:p w:rsidR="00C377CE" w:rsidRPr="00D42B65" w:rsidRDefault="005904CE" w:rsidP="00C857D7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основных мероприятий муниципальной программы «Энергосбережение и повышение энергетической эффективности 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территории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="00EB1CE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Поворинского муниципального района</w:t>
      </w:r>
      <w:r w:rsidR="00EB1CE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2016-202</w:t>
      </w:r>
      <w:r w:rsidR="007A5B8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годы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» представлен в Приложении № 2.</w:t>
      </w:r>
    </w:p>
    <w:p w:rsidR="005904CE" w:rsidRPr="00D42B65" w:rsidRDefault="005904CE" w:rsidP="005904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Финансирование Программы предполагает</w:t>
      </w:r>
      <w:r w:rsidR="00EB1CED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ся осуществлять за счет бюджета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на соответствующий финансовый год.</w:t>
      </w:r>
    </w:p>
    <w:p w:rsidR="00C377CE" w:rsidRPr="00D42B65" w:rsidRDefault="005904CE" w:rsidP="00C377CE">
      <w:pPr>
        <w:suppressAutoHyphens w:val="0"/>
        <w:spacing w:before="195" w:after="0" w:line="225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Объем финансовых средств, необходимых для реализации Программы за счет средств бюджета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составляе</w:t>
      </w:r>
      <w:r w:rsidR="00C857D7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F93E02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всего </w:t>
      </w:r>
      <w:r w:rsidR="005C1D37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134,6</w:t>
      </w:r>
      <w:r w:rsidR="00F93E02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тыс.рублей, в том числе</w:t>
      </w:r>
      <w:r w:rsidR="00C857D7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2016 год – 13,2 тыс. 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2017 год – 43,6тыс.руб.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2018 год-  15,0тыс.руб.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2019 год-  11,4тыс.руб.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2020 год-  11,0тыс.руб.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2021 год- 23,4тыс.руб.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2022 год -0,0 тыс. руб.</w:t>
      </w:r>
    </w:p>
    <w:p w:rsidR="007A5B8D" w:rsidRPr="00D42B65" w:rsidRDefault="005C1D37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2023 год-17</w:t>
      </w:r>
      <w:r w:rsidR="007A5B8D" w:rsidRPr="00D42B65">
        <w:rPr>
          <w:rFonts w:ascii="Times New Roman" w:hAnsi="Times New Roman" w:cs="Times New Roman"/>
          <w:sz w:val="18"/>
          <w:szCs w:val="18"/>
        </w:rPr>
        <w:t>,0тыс.руб.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2024 год-0,0тыс.руб.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2025 год-0,0тыс.руб.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2026 год-0,0тыс.руб.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2027 год-0,0тыс.руб.</w:t>
      </w:r>
    </w:p>
    <w:p w:rsidR="007A5B8D" w:rsidRPr="00D42B65" w:rsidRDefault="007A5B8D" w:rsidP="007A5B8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2B65">
        <w:rPr>
          <w:rFonts w:ascii="Times New Roman" w:hAnsi="Times New Roman" w:cs="Times New Roman"/>
          <w:sz w:val="18"/>
          <w:szCs w:val="18"/>
        </w:rPr>
        <w:t>2028 год-0,0тыс.руб.</w:t>
      </w:r>
    </w:p>
    <w:p w:rsidR="00C377CE" w:rsidRPr="00D42B65" w:rsidRDefault="005904CE" w:rsidP="007A5B8D">
      <w:pPr>
        <w:spacing w:before="150" w:after="1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Финансирование мероприятий Программы за счет средств бюджета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="00C377C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осуществляться в объемах, утвержденных решением </w:t>
      </w:r>
      <w:r w:rsidR="00C377C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депутатов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о бюджете на очередной финансовый год и плановый период.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о бюджете на очередной финансовый год и на плановый период и в Программу.</w:t>
      </w:r>
    </w:p>
    <w:p w:rsidR="005904CE" w:rsidRPr="00D42B65" w:rsidRDefault="005904CE" w:rsidP="00C857D7">
      <w:pPr>
        <w:suppressAutoHyphens w:val="0"/>
        <w:spacing w:before="195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Механизм реализации муниципальной программы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Основным исполнителем настоящей Программы является:администрация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Действия по корректировке, приостановлению или прекращению настоящей Программы осуществляются в соответствии с Порядком разработки, реализации и оценки эффективности муниципальных программ администрации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поселения, утвержденным постановле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нием администрации от 24.05</w:t>
      </w:r>
      <w:r w:rsidR="00C377C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34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сельскогопоселения</w:t>
      </w:r>
      <w:r w:rsidR="00A77813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Поворинского муниципального района Воронежской области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Главными распорядителями бюджетных средств Программы является администрация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r w:rsidR="00C377C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Поворинского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="00C377C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Воронежской 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5904CE" w:rsidRPr="00D42B65" w:rsidRDefault="005904CE" w:rsidP="00D75646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- администрация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r w:rsidR="0043266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Поворинского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="0043266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Воронежской 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области.Организационное руководство по выполнению Программы осуществляет администрация 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r w:rsidR="0043266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Поворинского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r w:rsidR="0043266E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Воронежской 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Информирование общественности о ходе и результатах реализации муниципальной программы размещается на официальном сайте</w:t>
      </w:r>
      <w:r w:rsidR="00552F06"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Вихляевского</w:t>
      </w: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в сети Интернет.</w:t>
      </w:r>
    </w:p>
    <w:p w:rsidR="005904CE" w:rsidRPr="00D42B65" w:rsidRDefault="005904CE" w:rsidP="00C857D7">
      <w:pPr>
        <w:suppressAutoHyphens w:val="0"/>
        <w:spacing w:before="195"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2B6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Настоящая Программа считается завершенной после утверждения отчета о ее выполнении в установленном порядке.</w:t>
      </w:r>
    </w:p>
    <w:p w:rsidR="005904CE" w:rsidRPr="00D42B65" w:rsidRDefault="00D42B65" w:rsidP="005904CE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П</w:t>
      </w:r>
      <w:r w:rsidR="00A77813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риложение</w:t>
      </w:r>
      <w:r w:rsidR="005904CE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 № 1</w:t>
      </w:r>
    </w:p>
    <w:p w:rsidR="005904CE" w:rsidRPr="00D42B65" w:rsidRDefault="005904CE" w:rsidP="004132A1">
      <w:pPr>
        <w:suppressAutoHyphens w:val="0"/>
        <w:spacing w:before="195" w:after="0" w:line="225" w:lineRule="atLeast"/>
        <w:jc w:val="both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к муниципальной программе администрации </w:t>
      </w:r>
      <w:r w:rsidR="00552F06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Вихляевского</w:t>
      </w:r>
      <w:r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сельского поселения «Энергосбережение и повышение энергетической эффективности </w:t>
      </w:r>
      <w:r w:rsidR="00A77813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на территории </w:t>
      </w:r>
      <w:r w:rsidR="00552F06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Вихляевского</w:t>
      </w:r>
      <w:r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сельскогопоселен</w:t>
      </w:r>
      <w:r w:rsidR="0043266E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ия</w:t>
      </w:r>
      <w:r w:rsidR="00A77813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Поворинского муниципального района</w:t>
      </w:r>
      <w:r w:rsidR="00AE6AC6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 на 2016-202</w:t>
      </w:r>
      <w:r w:rsidR="0045420C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8</w:t>
      </w:r>
      <w:r w:rsidR="00A77813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 годы</w:t>
      </w:r>
      <w:r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» </w:t>
      </w:r>
    </w:p>
    <w:p w:rsidR="005904CE" w:rsidRPr="00D42B65" w:rsidRDefault="005904CE" w:rsidP="005904CE">
      <w:pPr>
        <w:suppressAutoHyphens w:val="0"/>
        <w:spacing w:before="195" w:after="0" w:line="225" w:lineRule="atLeast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ПЕРЕЧЕНЬ</w:t>
      </w:r>
    </w:p>
    <w:p w:rsidR="005904CE" w:rsidRPr="00D42B65" w:rsidRDefault="005904CE" w:rsidP="005904CE">
      <w:pPr>
        <w:suppressAutoHyphens w:val="0"/>
        <w:spacing w:before="195" w:after="0" w:line="225" w:lineRule="atLeast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целевых показателей муниципальной программы «Энергосбережение и повышение энергетической эффективности </w:t>
      </w:r>
      <w:r w:rsidR="00A77813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на территории </w:t>
      </w:r>
      <w:r w:rsidR="00552F06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Вихляевского</w:t>
      </w:r>
      <w:r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сельского</w:t>
      </w:r>
      <w:r w:rsidR="0043266E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поселения</w:t>
      </w:r>
      <w:r w:rsidR="00A77813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Поворинскогомуниципального района </w:t>
      </w:r>
      <w:r w:rsidR="0043266E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на 2016-202</w:t>
      </w:r>
      <w:r w:rsidR="007A5B8D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8</w:t>
      </w:r>
      <w:r w:rsidR="00A77813"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 годы</w:t>
      </w:r>
      <w:r w:rsidRPr="00D42B65">
        <w:rPr>
          <w:rFonts w:ascii="Arial" w:eastAsia="Times New Roman" w:hAnsi="Arial" w:cs="Arial"/>
          <w:color w:val="303F50"/>
          <w:sz w:val="18"/>
          <w:szCs w:val="18"/>
          <w:lang w:eastAsia="ru-RU"/>
        </w:rPr>
        <w:t>».</w:t>
      </w:r>
    </w:p>
    <w:tbl>
      <w:tblPr>
        <w:tblW w:w="9503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5"/>
        <w:gridCol w:w="1749"/>
        <w:gridCol w:w="1066"/>
        <w:gridCol w:w="687"/>
        <w:gridCol w:w="20"/>
        <w:gridCol w:w="686"/>
        <w:gridCol w:w="707"/>
        <w:gridCol w:w="708"/>
        <w:gridCol w:w="707"/>
        <w:gridCol w:w="707"/>
        <w:gridCol w:w="708"/>
        <w:gridCol w:w="705"/>
        <w:gridCol w:w="708"/>
      </w:tblGrid>
      <w:tr w:rsidR="00AE6AC6" w:rsidRPr="00D42B65" w:rsidTr="00AE6AC6">
        <w:trPr>
          <w:jc w:val="center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 программы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Значения целевых показателей</w:t>
            </w:r>
          </w:p>
        </w:tc>
      </w:tr>
      <w:tr w:rsidR="00AE6AC6" w:rsidRPr="00D42B65" w:rsidTr="00AE6AC6">
        <w:trPr>
          <w:trHeight w:val="12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E6AC6" w:rsidRPr="00D42B65" w:rsidRDefault="00AE6AC6" w:rsidP="004132A1">
            <w:pPr>
              <w:suppressAutoHyphens w:val="0"/>
              <w:spacing w:after="0" w:line="341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2016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2019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AC6" w:rsidRPr="00D42B65" w:rsidRDefault="00AE6AC6" w:rsidP="004132A1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  <w:r w:rsidR="007A5B8D"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-2028</w:t>
            </w:r>
          </w:p>
        </w:tc>
      </w:tr>
      <w:tr w:rsidR="00AE6AC6" w:rsidRPr="00D42B65" w:rsidTr="00AE6AC6">
        <w:trPr>
          <w:trHeight w:val="19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AC6" w:rsidRPr="00D42B65" w:rsidRDefault="00AE6AC6" w:rsidP="004132A1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AE6AC6" w:rsidRPr="00D42B65" w:rsidTr="00AE6AC6">
        <w:trPr>
          <w:trHeight w:val="19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привлечение потребителей к процессу экономии энергоресурсов, повышение культуры производства и потребления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AC6" w:rsidRPr="00D42B65" w:rsidRDefault="00AE6AC6" w:rsidP="004132A1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AE6AC6" w:rsidRPr="00D42B65" w:rsidTr="00AE6AC6">
        <w:trPr>
          <w:trHeight w:val="19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снижение расходов бюджетов всех уровней и населения на оплату за топливно-энергетические ресурсы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uppressAutoHyphens w:val="0"/>
              <w:spacing w:after="0" w:line="341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AC6" w:rsidRPr="00D42B65" w:rsidRDefault="00AE6AC6" w:rsidP="004132A1">
            <w:pPr>
              <w:suppressAutoHyphens w:val="0"/>
              <w:spacing w:after="0" w:line="341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E6AC6" w:rsidRPr="00D42B65" w:rsidTr="00AE6AC6">
        <w:trPr>
          <w:trHeight w:val="180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341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неэффективных источников света для освещения помещений, уличного освещения на энергоэкономичные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0" w:type="dxa"/>
            </w:tcMar>
            <w:hideMark/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E6AC6" w:rsidRPr="00D42B65" w:rsidRDefault="00AE6AC6" w:rsidP="004132A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6AC6" w:rsidRPr="00D42B65" w:rsidRDefault="00AE6AC6" w:rsidP="004132A1">
            <w:pPr>
              <w:spacing w:after="0" w:line="341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AC6" w:rsidRPr="00D42B65" w:rsidRDefault="00AE6AC6" w:rsidP="004132A1">
            <w:pPr>
              <w:spacing w:after="0" w:line="341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D42B6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100</w:t>
            </w:r>
          </w:p>
        </w:tc>
      </w:tr>
    </w:tbl>
    <w:p w:rsidR="00520D67" w:rsidRPr="00D42B65" w:rsidRDefault="00520D67" w:rsidP="004132A1">
      <w:pPr>
        <w:suppressAutoHyphens w:val="0"/>
        <w:spacing w:after="0" w:line="225" w:lineRule="atLeast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520D67" w:rsidRPr="00D42B65" w:rsidRDefault="00520D67" w:rsidP="00FC4CEF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520D67" w:rsidRPr="00D42B65" w:rsidRDefault="00520D67" w:rsidP="00FC4CEF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520D67" w:rsidRPr="00D42B65" w:rsidRDefault="00520D67" w:rsidP="00FC4CEF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D42B65" w:rsidRDefault="00D42B65" w:rsidP="00FC4CEF">
      <w:pPr>
        <w:suppressAutoHyphens w:val="0"/>
        <w:spacing w:before="195" w:after="0" w:line="225" w:lineRule="atLeast"/>
        <w:ind w:left="6750"/>
        <w:jc w:val="center"/>
        <w:rPr>
          <w:rFonts w:ascii="Arial" w:eastAsia="Times New Roman" w:hAnsi="Arial" w:cs="Arial"/>
          <w:color w:val="303F50"/>
          <w:sz w:val="18"/>
          <w:szCs w:val="18"/>
          <w:lang w:eastAsia="ru-RU"/>
        </w:rPr>
        <w:sectPr w:rsidR="00D42B65" w:rsidSect="00D756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4CEF" w:rsidRPr="00D42B65" w:rsidRDefault="00A77813" w:rsidP="00D42B65">
      <w:pPr>
        <w:suppressAutoHyphens w:val="0"/>
        <w:spacing w:before="195" w:after="0" w:line="240" w:lineRule="auto"/>
        <w:ind w:left="6750"/>
        <w:jc w:val="center"/>
        <w:rPr>
          <w:rFonts w:ascii="Arial" w:eastAsia="Times New Roman" w:hAnsi="Arial" w:cs="Arial"/>
          <w:color w:val="303F50"/>
          <w:sz w:val="14"/>
          <w:szCs w:val="14"/>
          <w:lang w:eastAsia="ru-RU"/>
        </w:rPr>
      </w:pPr>
      <w:r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lastRenderedPageBreak/>
        <w:t>Приложение</w:t>
      </w:r>
      <w:r w:rsidR="00FC4CEF"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 № 2</w:t>
      </w:r>
    </w:p>
    <w:p w:rsidR="00FC4CEF" w:rsidRPr="00D42B65" w:rsidRDefault="00FC4CEF" w:rsidP="00D42B65">
      <w:pPr>
        <w:suppressAutoHyphens w:val="0"/>
        <w:spacing w:before="195" w:after="0" w:line="240" w:lineRule="auto"/>
        <w:ind w:left="6750"/>
        <w:jc w:val="both"/>
        <w:rPr>
          <w:rFonts w:ascii="Arial" w:eastAsia="Times New Roman" w:hAnsi="Arial" w:cs="Arial"/>
          <w:color w:val="303F50"/>
          <w:sz w:val="14"/>
          <w:szCs w:val="14"/>
          <w:lang w:eastAsia="ru-RU"/>
        </w:rPr>
      </w:pPr>
      <w:r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к муниципальной программе администрации </w:t>
      </w:r>
      <w:r w:rsidR="00552F06"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>Вихляевского</w:t>
      </w:r>
      <w:r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 сельского поселения «Энергосбережение и повышение энергетической эффективности </w:t>
      </w:r>
      <w:r w:rsidR="00A77813"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на территории </w:t>
      </w:r>
      <w:r w:rsidR="00552F06"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>Вихляевского</w:t>
      </w:r>
      <w:r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 сельского поселения </w:t>
      </w:r>
      <w:r w:rsidR="00A77813"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Поворинского муниципального района </w:t>
      </w:r>
      <w:r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>на 2016-202</w:t>
      </w:r>
      <w:r w:rsidR="0045420C"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>8</w:t>
      </w:r>
      <w:r w:rsidR="00A77813"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 годы</w:t>
      </w:r>
      <w:r w:rsidRPr="00D42B65">
        <w:rPr>
          <w:rFonts w:ascii="Arial" w:eastAsia="Times New Roman" w:hAnsi="Arial" w:cs="Arial"/>
          <w:color w:val="303F50"/>
          <w:sz w:val="14"/>
          <w:szCs w:val="14"/>
          <w:lang w:eastAsia="ru-RU"/>
        </w:rPr>
        <w:t xml:space="preserve">» </w:t>
      </w:r>
    </w:p>
    <w:p w:rsidR="00FC4CEF" w:rsidRPr="00D42B65" w:rsidRDefault="00FC4CEF" w:rsidP="00FC4CEF">
      <w:pPr>
        <w:suppressAutoHyphens w:val="0"/>
        <w:spacing w:before="195" w:after="0" w:line="225" w:lineRule="atLeast"/>
        <w:ind w:left="165"/>
        <w:jc w:val="right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</w:p>
    <w:p w:rsidR="005904CE" w:rsidRPr="00D42B65" w:rsidRDefault="005904CE" w:rsidP="005904CE">
      <w:pPr>
        <w:suppressAutoHyphens w:val="0"/>
        <w:spacing w:before="195" w:after="0" w:line="225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42B65">
        <w:rPr>
          <w:rFonts w:ascii="Arial" w:eastAsia="Times New Roman" w:hAnsi="Arial" w:cs="Arial"/>
          <w:sz w:val="18"/>
          <w:szCs w:val="18"/>
          <w:lang w:eastAsia="ru-RU"/>
        </w:rPr>
        <w:t>Перечень мероприятий по реализации муниципальной программы «Энергосбережение и повышение энергетической эффективности</w:t>
      </w:r>
      <w:r w:rsidR="00A77813" w:rsidRPr="00D42B65">
        <w:rPr>
          <w:rFonts w:ascii="Arial" w:eastAsia="Times New Roman" w:hAnsi="Arial" w:cs="Arial"/>
          <w:sz w:val="18"/>
          <w:szCs w:val="18"/>
          <w:lang w:eastAsia="ru-RU"/>
        </w:rPr>
        <w:t xml:space="preserve"> на территории</w:t>
      </w:r>
      <w:r w:rsidR="00552F06" w:rsidRPr="00D42B65">
        <w:rPr>
          <w:rFonts w:ascii="Arial" w:eastAsia="Times New Roman" w:hAnsi="Arial" w:cs="Arial"/>
          <w:sz w:val="18"/>
          <w:szCs w:val="18"/>
          <w:lang w:eastAsia="ru-RU"/>
        </w:rPr>
        <w:t>Вихляевского</w:t>
      </w:r>
      <w:r w:rsidR="00681D20" w:rsidRPr="00D42B65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 </w:t>
      </w:r>
      <w:r w:rsidR="00A77813" w:rsidRPr="00D42B65">
        <w:rPr>
          <w:rFonts w:ascii="Arial" w:eastAsia="Times New Roman" w:hAnsi="Arial" w:cs="Arial"/>
          <w:sz w:val="18"/>
          <w:szCs w:val="18"/>
          <w:lang w:eastAsia="ru-RU"/>
        </w:rPr>
        <w:t xml:space="preserve">Поворинского муниципального района </w:t>
      </w:r>
      <w:r w:rsidR="00681D20" w:rsidRPr="00D42B65">
        <w:rPr>
          <w:rFonts w:ascii="Arial" w:eastAsia="Times New Roman" w:hAnsi="Arial" w:cs="Arial"/>
          <w:sz w:val="18"/>
          <w:szCs w:val="18"/>
          <w:lang w:eastAsia="ru-RU"/>
        </w:rPr>
        <w:t>на 2016-202</w:t>
      </w:r>
      <w:r w:rsidR="007A5B8D" w:rsidRPr="00D42B65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="00A77813" w:rsidRPr="00D42B65">
        <w:rPr>
          <w:rFonts w:ascii="Arial" w:eastAsia="Times New Roman" w:hAnsi="Arial" w:cs="Arial"/>
          <w:sz w:val="18"/>
          <w:szCs w:val="18"/>
          <w:lang w:eastAsia="ru-RU"/>
        </w:rPr>
        <w:t xml:space="preserve"> годы</w:t>
      </w:r>
      <w:r w:rsidRPr="00D42B65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tbl>
      <w:tblPr>
        <w:tblW w:w="14326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"/>
        <w:gridCol w:w="2494"/>
        <w:gridCol w:w="1685"/>
        <w:gridCol w:w="1270"/>
        <w:gridCol w:w="603"/>
        <w:gridCol w:w="530"/>
        <w:gridCol w:w="655"/>
        <w:gridCol w:w="530"/>
        <w:gridCol w:w="602"/>
        <w:gridCol w:w="608"/>
        <w:gridCol w:w="602"/>
        <w:gridCol w:w="601"/>
        <w:gridCol w:w="602"/>
        <w:gridCol w:w="534"/>
        <w:gridCol w:w="67"/>
        <w:gridCol w:w="692"/>
        <w:gridCol w:w="31"/>
        <w:gridCol w:w="652"/>
        <w:gridCol w:w="125"/>
        <w:gridCol w:w="539"/>
        <w:gridCol w:w="161"/>
        <w:gridCol w:w="441"/>
      </w:tblGrid>
      <w:tr w:rsidR="004132A1" w:rsidRPr="00D42B65" w:rsidTr="00D42B65">
        <w:trPr>
          <w:jc w:val="center"/>
        </w:trPr>
        <w:tc>
          <w:tcPr>
            <w:tcW w:w="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Ответственные</w:t>
            </w:r>
          </w:p>
        </w:tc>
        <w:tc>
          <w:tcPr>
            <w:tcW w:w="977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реализации мероприятий  (тыс. рублей)</w:t>
            </w:r>
          </w:p>
        </w:tc>
      </w:tr>
      <w:tr w:rsidR="004132A1" w:rsidRPr="00D42B65" w:rsidTr="00D42B65">
        <w:trPr>
          <w:trHeight w:val="20"/>
          <w:jc w:val="center"/>
        </w:trPr>
        <w:tc>
          <w:tcPr>
            <w:tcW w:w="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0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67" w:rsidRPr="00D42B65" w:rsidRDefault="00520D67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годам</w:t>
            </w:r>
          </w:p>
        </w:tc>
      </w:tr>
      <w:tr w:rsidR="00D42B65" w:rsidRPr="00D42B65" w:rsidTr="00D42B65">
        <w:trPr>
          <w:jc w:val="center"/>
        </w:trPr>
        <w:tc>
          <w:tcPr>
            <w:tcW w:w="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2028</w:t>
            </w:r>
          </w:p>
        </w:tc>
      </w:tr>
      <w:tr w:rsidR="00D42B65" w:rsidRPr="00D42B65" w:rsidTr="00D42B65">
        <w:trPr>
          <w:trHeight w:val="87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</w:tr>
      <w:tr w:rsidR="00D42B65" w:rsidRPr="00D42B65" w:rsidTr="00D42B65">
        <w:trPr>
          <w:trHeight w:val="562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1564F2" w:rsidRDefault="004132A1" w:rsidP="00D42B65">
            <w:pPr>
              <w:pStyle w:val="ab"/>
              <w:rPr>
                <w:sz w:val="16"/>
                <w:szCs w:val="16"/>
                <w:lang w:val="ru-RU"/>
              </w:rPr>
            </w:pPr>
            <w:r w:rsidRPr="001564F2">
              <w:rPr>
                <w:sz w:val="16"/>
                <w:szCs w:val="16"/>
                <w:lang w:val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Администрация Вихляевского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Не требуется финансирование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</w:tr>
      <w:tr w:rsidR="00D42B65" w:rsidRPr="00D42B65" w:rsidTr="00D42B65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1564F2" w:rsidRDefault="004132A1" w:rsidP="00D42B65">
            <w:pPr>
              <w:pStyle w:val="ab"/>
              <w:rPr>
                <w:sz w:val="16"/>
                <w:szCs w:val="16"/>
                <w:lang w:val="ru-RU"/>
              </w:rPr>
            </w:pPr>
            <w:r w:rsidRPr="001564F2">
              <w:rPr>
                <w:sz w:val="16"/>
                <w:szCs w:val="16"/>
                <w:lang w:val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Администрация Вихляевского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Не требуется финансирование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</w:tr>
      <w:tr w:rsidR="00D42B65" w:rsidRPr="00D42B65" w:rsidTr="00D42B65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1564F2" w:rsidRDefault="004132A1" w:rsidP="00D42B65">
            <w:pPr>
              <w:pStyle w:val="ab"/>
              <w:rPr>
                <w:sz w:val="16"/>
                <w:szCs w:val="16"/>
                <w:lang w:val="ru-RU"/>
              </w:rPr>
            </w:pPr>
            <w:r w:rsidRPr="001564F2">
              <w:rPr>
                <w:sz w:val="16"/>
                <w:szCs w:val="16"/>
                <w:lang w:val="ru-RU"/>
              </w:rPr>
              <w:t>Постоянный контроль, технический и финансовый учет эффекта от внедрения энергосберегающих мероприятий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Администрация Вихляевского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Не требуется финансирование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-</w:t>
            </w:r>
          </w:p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</w:tr>
      <w:tr w:rsidR="00D42B65" w:rsidRPr="00D42B65" w:rsidTr="00D42B65">
        <w:trPr>
          <w:trHeight w:val="755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1564F2" w:rsidRDefault="004132A1" w:rsidP="00D42B65">
            <w:pPr>
              <w:pStyle w:val="ab"/>
              <w:rPr>
                <w:sz w:val="16"/>
                <w:szCs w:val="16"/>
                <w:lang w:val="ru-RU"/>
              </w:rPr>
            </w:pPr>
            <w:r w:rsidRPr="001564F2">
              <w:rPr>
                <w:sz w:val="16"/>
                <w:szCs w:val="16"/>
                <w:lang w:val="ru-RU"/>
              </w:rPr>
              <w:t xml:space="preserve">Замена ламп накаливания на энергосберегающие в зданиях администрации, МКУК «Досуговый центр»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1564F2" w:rsidRDefault="004132A1" w:rsidP="00D42B65">
            <w:pPr>
              <w:pStyle w:val="ab"/>
              <w:rPr>
                <w:sz w:val="16"/>
                <w:szCs w:val="16"/>
                <w:lang w:val="ru-RU"/>
              </w:rPr>
            </w:pPr>
            <w:r w:rsidRPr="001564F2">
              <w:rPr>
                <w:sz w:val="16"/>
                <w:szCs w:val="16"/>
                <w:lang w:val="ru-RU"/>
              </w:rPr>
              <w:t>Администрация Вихляевского сельского поселения,</w:t>
            </w:r>
          </w:p>
          <w:p w:rsidR="004132A1" w:rsidRPr="001564F2" w:rsidRDefault="004132A1" w:rsidP="00D42B65">
            <w:pPr>
              <w:pStyle w:val="ab"/>
              <w:rPr>
                <w:sz w:val="16"/>
                <w:szCs w:val="16"/>
                <w:lang w:val="ru-RU"/>
              </w:rPr>
            </w:pPr>
            <w:r w:rsidRPr="001564F2">
              <w:rPr>
                <w:sz w:val="16"/>
                <w:szCs w:val="16"/>
                <w:lang w:val="ru-RU"/>
              </w:rPr>
              <w:t>МКУК «Досуговый центр»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 Бюджет Вихляевского сельского поселения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1,0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1,0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 w:rsidP="0041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2B65" w:rsidRPr="00D42B65" w:rsidTr="00D42B65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1564F2" w:rsidRDefault="004132A1" w:rsidP="00D42B65">
            <w:pPr>
              <w:pStyle w:val="ab"/>
              <w:rPr>
                <w:sz w:val="16"/>
                <w:szCs w:val="16"/>
                <w:lang w:val="ru-RU"/>
              </w:rPr>
            </w:pPr>
            <w:r w:rsidRPr="001564F2">
              <w:rPr>
                <w:sz w:val="16"/>
                <w:szCs w:val="16"/>
                <w:lang w:val="ru-RU"/>
              </w:rPr>
              <w:t>Замена уличных светильников с лампами ДРЛ на светодиодные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Администрация Вихляевского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 Бюджет Вихляевского сельского поселения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5C1D37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134,6</w:t>
            </w:r>
            <w:bookmarkStart w:id="1" w:name="_GoBack"/>
            <w:bookmarkEnd w:id="1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12,2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43,6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15,0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11,4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11,0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23,4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5C1D37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17,0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B65" w:rsidRPr="00D42B65" w:rsidTr="00D42B65">
        <w:trPr>
          <w:trHeight w:val="206"/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132A1" w:rsidRPr="00D42B65" w:rsidRDefault="004132A1" w:rsidP="004132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132A1" w:rsidRPr="00D42B65" w:rsidRDefault="005C1D37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134,6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13,2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43,6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15,0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11,4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11,0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23,4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5C1D37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17,0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32A1" w:rsidRPr="00D42B65" w:rsidRDefault="004132A1" w:rsidP="00D42B65">
            <w:pPr>
              <w:pStyle w:val="ab"/>
              <w:rPr>
                <w:sz w:val="16"/>
                <w:szCs w:val="16"/>
              </w:rPr>
            </w:pPr>
            <w:r w:rsidRPr="00D42B65">
              <w:rPr>
                <w:sz w:val="16"/>
                <w:szCs w:val="16"/>
              </w:rPr>
              <w:t>0,0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2A1" w:rsidRPr="00D42B65" w:rsidRDefault="004132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D75646" w:rsidRPr="00D42B65" w:rsidRDefault="00D75646" w:rsidP="00D42B65">
      <w:pPr>
        <w:suppressAutoHyphens w:val="0"/>
        <w:spacing w:before="195" w:after="0" w:line="225" w:lineRule="atLeast"/>
        <w:ind w:left="6750"/>
        <w:jc w:val="center"/>
        <w:rPr>
          <w:sz w:val="18"/>
          <w:szCs w:val="18"/>
        </w:rPr>
      </w:pPr>
    </w:p>
    <w:sectPr w:rsidR="00D75646" w:rsidRPr="00D42B65" w:rsidSect="00D42B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779" w:rsidRDefault="00C12779" w:rsidP="00520D67">
      <w:pPr>
        <w:spacing w:after="0" w:line="240" w:lineRule="auto"/>
      </w:pPr>
      <w:r>
        <w:separator/>
      </w:r>
    </w:p>
  </w:endnote>
  <w:endnote w:type="continuationSeparator" w:id="1">
    <w:p w:rsidR="00C12779" w:rsidRDefault="00C12779" w:rsidP="0052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779" w:rsidRDefault="00C12779" w:rsidP="00520D67">
      <w:pPr>
        <w:spacing w:after="0" w:line="240" w:lineRule="auto"/>
      </w:pPr>
      <w:r>
        <w:separator/>
      </w:r>
    </w:p>
  </w:footnote>
  <w:footnote w:type="continuationSeparator" w:id="1">
    <w:p w:rsidR="00C12779" w:rsidRDefault="00C12779" w:rsidP="00520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7B"/>
    <w:rsid w:val="000B1A77"/>
    <w:rsid w:val="00114EDC"/>
    <w:rsid w:val="00133EEF"/>
    <w:rsid w:val="001564F2"/>
    <w:rsid w:val="001B684B"/>
    <w:rsid w:val="00215997"/>
    <w:rsid w:val="002473D2"/>
    <w:rsid w:val="00251E32"/>
    <w:rsid w:val="0027367D"/>
    <w:rsid w:val="002C5BBF"/>
    <w:rsid w:val="002E2FA3"/>
    <w:rsid w:val="002F286E"/>
    <w:rsid w:val="00302DB1"/>
    <w:rsid w:val="003105E8"/>
    <w:rsid w:val="00352BF6"/>
    <w:rsid w:val="003601D1"/>
    <w:rsid w:val="00370A12"/>
    <w:rsid w:val="00393B61"/>
    <w:rsid w:val="004132A1"/>
    <w:rsid w:val="0043266E"/>
    <w:rsid w:val="00437116"/>
    <w:rsid w:val="0045420C"/>
    <w:rsid w:val="00457BF5"/>
    <w:rsid w:val="004E14F1"/>
    <w:rsid w:val="00520D67"/>
    <w:rsid w:val="00552F06"/>
    <w:rsid w:val="005618C2"/>
    <w:rsid w:val="005904CE"/>
    <w:rsid w:val="005976C0"/>
    <w:rsid w:val="005B0E15"/>
    <w:rsid w:val="005C0E31"/>
    <w:rsid w:val="005C1D37"/>
    <w:rsid w:val="005D249D"/>
    <w:rsid w:val="006815A6"/>
    <w:rsid w:val="00681D20"/>
    <w:rsid w:val="0075443E"/>
    <w:rsid w:val="007675A4"/>
    <w:rsid w:val="007A0F46"/>
    <w:rsid w:val="007A49F8"/>
    <w:rsid w:val="007A5B8D"/>
    <w:rsid w:val="007B3492"/>
    <w:rsid w:val="007B5D99"/>
    <w:rsid w:val="00817106"/>
    <w:rsid w:val="00834C0F"/>
    <w:rsid w:val="008C00DA"/>
    <w:rsid w:val="009217FE"/>
    <w:rsid w:val="0095741E"/>
    <w:rsid w:val="009B7861"/>
    <w:rsid w:val="009B7B7B"/>
    <w:rsid w:val="009C2605"/>
    <w:rsid w:val="00A77813"/>
    <w:rsid w:val="00AC3830"/>
    <w:rsid w:val="00AC431D"/>
    <w:rsid w:val="00AE6AC6"/>
    <w:rsid w:val="00AF5087"/>
    <w:rsid w:val="00B31C74"/>
    <w:rsid w:val="00BB75EC"/>
    <w:rsid w:val="00BD0244"/>
    <w:rsid w:val="00C11D88"/>
    <w:rsid w:val="00C12779"/>
    <w:rsid w:val="00C377CE"/>
    <w:rsid w:val="00C66635"/>
    <w:rsid w:val="00C829A5"/>
    <w:rsid w:val="00C857D7"/>
    <w:rsid w:val="00C96E95"/>
    <w:rsid w:val="00CD7F9C"/>
    <w:rsid w:val="00D0404E"/>
    <w:rsid w:val="00D239BE"/>
    <w:rsid w:val="00D42B65"/>
    <w:rsid w:val="00D45620"/>
    <w:rsid w:val="00D75646"/>
    <w:rsid w:val="00D8573B"/>
    <w:rsid w:val="00DB1ED9"/>
    <w:rsid w:val="00E3104C"/>
    <w:rsid w:val="00E32965"/>
    <w:rsid w:val="00E44A77"/>
    <w:rsid w:val="00E61144"/>
    <w:rsid w:val="00EB1CED"/>
    <w:rsid w:val="00ED0FDB"/>
    <w:rsid w:val="00F769E3"/>
    <w:rsid w:val="00F93E02"/>
    <w:rsid w:val="00FB21ED"/>
    <w:rsid w:val="00FC4CEF"/>
    <w:rsid w:val="00FF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B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0B1A7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90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A77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0B1A77"/>
  </w:style>
  <w:style w:type="paragraph" w:customStyle="1" w:styleId="consplusnormal">
    <w:name w:val="consplusnormal"/>
    <w:basedOn w:val="a"/>
    <w:rsid w:val="000B1A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B1A7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B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B1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B1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B1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1A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561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61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5618C2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7367D"/>
    <w:rPr>
      <w:b/>
      <w:bCs/>
    </w:rPr>
  </w:style>
  <w:style w:type="character" w:styleId="a9">
    <w:name w:val="Hyperlink"/>
    <w:basedOn w:val="a0"/>
    <w:uiPriority w:val="99"/>
    <w:semiHidden/>
    <w:unhideWhenUsed/>
    <w:rsid w:val="0027367D"/>
    <w:rPr>
      <w:color w:val="0000FF"/>
      <w:u w:val="single"/>
    </w:rPr>
  </w:style>
  <w:style w:type="table" w:styleId="aa">
    <w:name w:val="Table Grid"/>
    <w:basedOn w:val="a1"/>
    <w:rsid w:val="002E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qFormat/>
    <w:rsid w:val="002E2FA3"/>
    <w:pPr>
      <w:suppressAutoHyphens w:val="0"/>
      <w:spacing w:after="0" w:line="240" w:lineRule="auto"/>
    </w:pPr>
    <w:rPr>
      <w:rFonts w:eastAsia="Times New Roman" w:cs="Times New Roman"/>
      <w:sz w:val="24"/>
      <w:szCs w:val="32"/>
      <w:lang w:val="en-US" w:eastAsia="en-US" w:bidi="en-US"/>
    </w:rPr>
  </w:style>
  <w:style w:type="character" w:customStyle="1" w:styleId="ac">
    <w:name w:val="Без интервала Знак"/>
    <w:link w:val="ab"/>
    <w:rsid w:val="002E2FA3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5904CE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ad">
    <w:name w:val="header"/>
    <w:basedOn w:val="a"/>
    <w:link w:val="ae"/>
    <w:uiPriority w:val="99"/>
    <w:unhideWhenUsed/>
    <w:rsid w:val="0052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0D67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unhideWhenUsed/>
    <w:rsid w:val="0052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0D67"/>
    <w:rPr>
      <w:rFonts w:ascii="Calibri" w:eastAsia="Calibri" w:hAnsi="Calibri" w:cs="Calibri"/>
      <w:lang w:eastAsia="ar-SA"/>
    </w:rPr>
  </w:style>
  <w:style w:type="paragraph" w:customStyle="1" w:styleId="p5">
    <w:name w:val="p5"/>
    <w:basedOn w:val="a"/>
    <w:rsid w:val="007A5B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user1377</cp:lastModifiedBy>
  <cp:revision>13</cp:revision>
  <dcterms:created xsi:type="dcterms:W3CDTF">2021-12-29T06:21:00Z</dcterms:created>
  <dcterms:modified xsi:type="dcterms:W3CDTF">2024-01-16T11:28:00Z</dcterms:modified>
</cp:coreProperties>
</file>