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2" w:rsidRDefault="00050E22" w:rsidP="00FA586C">
      <w:pPr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 xml:space="preserve">СОВЕТ НАРОДНЫХ ДЕПУТАТОВ 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ВИХЛЯЕВСКОГО СЕЛЬСКОГО ПОСЕЛЕНИЯ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ПОВОРИНСКОГО МУНИЦИПАЛЬНОГО РАЙОНА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ВОРОНЕЖСКОЙ ОБЛАСТИ</w:t>
      </w:r>
    </w:p>
    <w:p w:rsidR="00050E22" w:rsidRPr="00BA7725" w:rsidRDefault="00050E22" w:rsidP="00050E22">
      <w:pPr>
        <w:jc w:val="center"/>
        <w:rPr>
          <w:b/>
          <w:sz w:val="32"/>
          <w:szCs w:val="32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Pr="00BA7725" w:rsidRDefault="00050E22" w:rsidP="00050E22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050E22" w:rsidRPr="00BA7725" w:rsidRDefault="0024128A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ВИХЛЯЕВСКОГО</w:t>
      </w:r>
      <w:r w:rsidR="00050E22" w:rsidRPr="00BA7725">
        <w:rPr>
          <w:b/>
          <w:sz w:val="28"/>
          <w:szCs w:val="28"/>
        </w:rPr>
        <w:t xml:space="preserve"> СЕЛЬСКОГО ПОСЕЛЕНИЯ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050E22" w:rsidRDefault="00050E22" w:rsidP="0024128A">
      <w:pPr>
        <w:rPr>
          <w:sz w:val="28"/>
          <w:szCs w:val="28"/>
        </w:rPr>
      </w:pPr>
    </w:p>
    <w:p w:rsidR="00050E22" w:rsidRDefault="000C6789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</w:t>
      </w:r>
    </w:p>
    <w:p w:rsidR="00050E22" w:rsidRDefault="005E43A6" w:rsidP="00050E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2721D">
        <w:rPr>
          <w:b/>
          <w:sz w:val="28"/>
          <w:szCs w:val="28"/>
        </w:rPr>
        <w:t xml:space="preserve"> 10</w:t>
      </w:r>
      <w:r w:rsidR="00C1140D">
        <w:rPr>
          <w:b/>
          <w:sz w:val="28"/>
          <w:szCs w:val="28"/>
        </w:rPr>
        <w:t>.</w:t>
      </w:r>
      <w:r w:rsidR="00E90851">
        <w:rPr>
          <w:b/>
          <w:sz w:val="28"/>
          <w:szCs w:val="28"/>
        </w:rPr>
        <w:t>01.2025</w:t>
      </w:r>
      <w:r w:rsidR="00050E22">
        <w:rPr>
          <w:b/>
          <w:sz w:val="28"/>
          <w:szCs w:val="28"/>
        </w:rPr>
        <w:t xml:space="preserve"> г.</w:t>
      </w: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82252D" w:rsidRDefault="0082252D" w:rsidP="00FF4D28">
      <w:pPr>
        <w:rPr>
          <w:sz w:val="28"/>
          <w:szCs w:val="28"/>
        </w:rPr>
      </w:pPr>
    </w:p>
    <w:p w:rsidR="00FF4D28" w:rsidRDefault="00FF4D28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050E22" w:rsidRDefault="00050E22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Pr="000230C4" w:rsidRDefault="0024128A" w:rsidP="000230C4">
      <w:pPr>
        <w:rPr>
          <w:sz w:val="28"/>
          <w:szCs w:val="28"/>
        </w:rPr>
      </w:pPr>
    </w:p>
    <w:p w:rsidR="004C19C0" w:rsidRDefault="004C19C0" w:rsidP="00050E22">
      <w:pPr>
        <w:jc w:val="center"/>
        <w:rPr>
          <w:b/>
          <w:sz w:val="24"/>
          <w:szCs w:val="24"/>
        </w:rPr>
      </w:pPr>
    </w:p>
    <w:p w:rsidR="00050E22" w:rsidRPr="004C19C0" w:rsidRDefault="00050E22" w:rsidP="00050E22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СОДЕРЖАНИЕ:</w:t>
      </w:r>
    </w:p>
    <w:p w:rsidR="00050E22" w:rsidRPr="004C19C0" w:rsidRDefault="00050E22" w:rsidP="00050E22">
      <w:pPr>
        <w:pStyle w:val="a8"/>
        <w:jc w:val="left"/>
        <w:rPr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114"/>
        <w:gridCol w:w="5358"/>
        <w:gridCol w:w="782"/>
      </w:tblGrid>
      <w:tr w:rsidR="00A72BE5" w:rsidRPr="004C19C0" w:rsidTr="0024128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050E22" w:rsidRPr="00E90851" w:rsidRDefault="0024128A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п/</w:t>
            </w:r>
            <w:r w:rsidR="00050E22" w:rsidRPr="00E90851">
              <w:rPr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Вид, дата принятия,</w:t>
            </w:r>
          </w:p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номер</w:t>
            </w:r>
          </w:p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НПА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Полное название НПА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A72BE5" w:rsidRPr="004C19C0" w:rsidTr="0024128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2BE5" w:rsidRPr="004C19C0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E90851" w:rsidRDefault="0024128A" w:rsidP="00FF4D28">
            <w:pPr>
              <w:rPr>
                <w:sz w:val="28"/>
                <w:szCs w:val="28"/>
                <w:lang w:eastAsia="en-US"/>
              </w:rPr>
            </w:pPr>
            <w:r w:rsidRPr="00E9085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E90851" w:rsidRDefault="000C6789" w:rsidP="00E90851">
            <w:pPr>
              <w:rPr>
                <w:rFonts w:eastAsiaTheme="minorEastAsia"/>
                <w:sz w:val="28"/>
                <w:szCs w:val="28"/>
              </w:rPr>
            </w:pPr>
            <w:r w:rsidRPr="00E90851">
              <w:rPr>
                <w:rFonts w:eastAsiaTheme="minorEastAsia"/>
                <w:sz w:val="28"/>
                <w:szCs w:val="28"/>
              </w:rPr>
              <w:t xml:space="preserve">Постановление от </w:t>
            </w:r>
            <w:r w:rsidR="00E90851" w:rsidRPr="00E90851">
              <w:rPr>
                <w:rFonts w:eastAsiaTheme="minorEastAsia"/>
                <w:sz w:val="28"/>
                <w:szCs w:val="28"/>
              </w:rPr>
              <w:t>10.01.2025 №1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E90851" w:rsidRDefault="00E90851" w:rsidP="00E90851">
            <w:pPr>
              <w:jc w:val="both"/>
              <w:rPr>
                <w:bCs/>
                <w:sz w:val="28"/>
                <w:szCs w:val="28"/>
              </w:rPr>
            </w:pPr>
            <w:r w:rsidRPr="00E90851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от 10.03.2023 г. №20 «Об утверждении Перечня автомобильных дорог общего пользования местного значения»                                                 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4D" w:rsidRPr="00E90851" w:rsidRDefault="004C19C0" w:rsidP="00FF4D28">
            <w:pPr>
              <w:jc w:val="center"/>
              <w:rPr>
                <w:sz w:val="28"/>
                <w:szCs w:val="28"/>
                <w:lang w:eastAsia="en-US"/>
              </w:rPr>
            </w:pPr>
            <w:r w:rsidRPr="00E90851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0C6789" w:rsidRPr="005D3D04" w:rsidRDefault="000C6789" w:rsidP="005D3D04">
      <w:pPr>
        <w:rPr>
          <w:b/>
          <w:sz w:val="24"/>
          <w:szCs w:val="24"/>
          <w:lang w:val="en-US"/>
        </w:rPr>
      </w:pPr>
    </w:p>
    <w:p w:rsidR="000C6789" w:rsidRDefault="000C6789" w:rsidP="000C6789">
      <w:pPr>
        <w:jc w:val="center"/>
        <w:rPr>
          <w:b/>
          <w:sz w:val="24"/>
          <w:szCs w:val="24"/>
        </w:rPr>
      </w:pPr>
    </w:p>
    <w:p w:rsidR="00E90851" w:rsidRPr="00107CAB" w:rsidRDefault="00E90851" w:rsidP="00E9085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07CAB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b/>
          <w:sz w:val="28"/>
          <w:szCs w:val="28"/>
          <w:lang w:eastAsia="en-US"/>
        </w:rPr>
        <w:t xml:space="preserve">ВИХЛЯЕВСКОГО </w:t>
      </w:r>
      <w:r w:rsidRPr="00107CAB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E90851" w:rsidRPr="00107CAB" w:rsidRDefault="00E90851" w:rsidP="00E9085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07CAB">
        <w:rPr>
          <w:rFonts w:eastAsia="Calibri"/>
          <w:b/>
          <w:sz w:val="28"/>
          <w:szCs w:val="28"/>
          <w:lang w:eastAsia="en-US"/>
        </w:rPr>
        <w:t>ПОВОРИНСКОГО МУНИЦИПАЛЬНОГО РАЙОНА</w:t>
      </w:r>
    </w:p>
    <w:p w:rsidR="00E90851" w:rsidRPr="00107CAB" w:rsidRDefault="00E90851" w:rsidP="00E9085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07CAB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E90851" w:rsidRPr="00107CAB" w:rsidRDefault="00E90851" w:rsidP="00E9085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90851" w:rsidRPr="00107CAB" w:rsidRDefault="00E90851" w:rsidP="00E9085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07CAB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90851" w:rsidRPr="00107CAB" w:rsidRDefault="00E90851" w:rsidP="00E90851">
      <w:pPr>
        <w:rPr>
          <w:bCs/>
          <w:sz w:val="28"/>
          <w:szCs w:val="28"/>
        </w:rPr>
      </w:pPr>
    </w:p>
    <w:p w:rsidR="00E90851" w:rsidRPr="00107CAB" w:rsidRDefault="00E90851" w:rsidP="00E908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 «10» января 2025 года    №1</w:t>
      </w:r>
    </w:p>
    <w:p w:rsidR="00E90851" w:rsidRPr="00107CAB" w:rsidRDefault="00E90851" w:rsidP="00E90851">
      <w:pPr>
        <w:rPr>
          <w:bCs/>
          <w:sz w:val="24"/>
          <w:szCs w:val="24"/>
        </w:rPr>
      </w:pPr>
      <w:r w:rsidRPr="00107CAB">
        <w:rPr>
          <w:bCs/>
          <w:sz w:val="24"/>
          <w:szCs w:val="24"/>
        </w:rPr>
        <w:t>с.</w:t>
      </w:r>
      <w:r>
        <w:rPr>
          <w:bCs/>
          <w:sz w:val="24"/>
          <w:szCs w:val="24"/>
        </w:rPr>
        <w:t xml:space="preserve"> </w:t>
      </w:r>
      <w:r w:rsidRPr="00107CAB">
        <w:rPr>
          <w:bCs/>
          <w:sz w:val="24"/>
          <w:szCs w:val="24"/>
        </w:rPr>
        <w:t xml:space="preserve">Вихляевка                </w:t>
      </w:r>
    </w:p>
    <w:p w:rsidR="00E90851" w:rsidRPr="00107CAB" w:rsidRDefault="00E90851" w:rsidP="00E90851">
      <w:pPr>
        <w:rPr>
          <w:sz w:val="28"/>
          <w:szCs w:val="28"/>
          <w:u w:val="single"/>
        </w:rPr>
      </w:pPr>
      <w:r w:rsidRPr="00107CAB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90851" w:rsidRPr="00107CAB" w:rsidRDefault="00E90851" w:rsidP="00E90851">
      <w:pPr>
        <w:ind w:right="25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от 10.03.2023 г. №20 «Об</w:t>
      </w:r>
      <w:r w:rsidRPr="00107CAB">
        <w:rPr>
          <w:b/>
          <w:bCs/>
          <w:sz w:val="28"/>
          <w:szCs w:val="28"/>
        </w:rPr>
        <w:t xml:space="preserve"> утверждении Перечня автомобильных дорог</w:t>
      </w:r>
      <w:r>
        <w:rPr>
          <w:b/>
          <w:bCs/>
          <w:sz w:val="28"/>
          <w:szCs w:val="28"/>
        </w:rPr>
        <w:t xml:space="preserve"> </w:t>
      </w:r>
      <w:r w:rsidRPr="00107CAB">
        <w:rPr>
          <w:b/>
          <w:bCs/>
          <w:sz w:val="28"/>
          <w:szCs w:val="28"/>
        </w:rPr>
        <w:t>общег</w:t>
      </w:r>
      <w:r>
        <w:rPr>
          <w:b/>
          <w:bCs/>
          <w:sz w:val="28"/>
          <w:szCs w:val="28"/>
        </w:rPr>
        <w:t>о пользования местного значения»</w:t>
      </w:r>
      <w:r w:rsidRPr="00107CAB">
        <w:rPr>
          <w:b/>
          <w:bCs/>
          <w:sz w:val="28"/>
          <w:szCs w:val="28"/>
        </w:rPr>
        <w:t xml:space="preserve">                                                   </w:t>
      </w:r>
    </w:p>
    <w:p w:rsidR="00E90851" w:rsidRPr="00107CAB" w:rsidRDefault="00E90851" w:rsidP="00E90851">
      <w:pPr>
        <w:rPr>
          <w:b/>
          <w:bCs/>
          <w:sz w:val="28"/>
          <w:szCs w:val="28"/>
        </w:rPr>
      </w:pPr>
    </w:p>
    <w:p w:rsidR="00E90851" w:rsidRDefault="00E90851" w:rsidP="00E90851">
      <w:pPr>
        <w:jc w:val="both"/>
        <w:rPr>
          <w:bCs/>
          <w:sz w:val="28"/>
          <w:szCs w:val="28"/>
        </w:rPr>
      </w:pPr>
      <w:r w:rsidRPr="00107CAB">
        <w:rPr>
          <w:bCs/>
          <w:sz w:val="28"/>
          <w:szCs w:val="28"/>
        </w:rPr>
        <w:t xml:space="preserve">           В соответствии с 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</w:rPr>
        <w:t xml:space="preserve">Вихляевского </w:t>
      </w:r>
      <w:r w:rsidRPr="00107CAB">
        <w:rPr>
          <w:bCs/>
          <w:sz w:val="28"/>
          <w:szCs w:val="28"/>
        </w:rPr>
        <w:t xml:space="preserve">сельского поселения Поворинского муниципального района Воронежской области, техническим паспортом автомобильных дорог общего пользования местного значения </w:t>
      </w:r>
      <w:r>
        <w:rPr>
          <w:bCs/>
          <w:sz w:val="28"/>
          <w:szCs w:val="28"/>
        </w:rPr>
        <w:t xml:space="preserve">Вихляевского </w:t>
      </w:r>
      <w:r w:rsidRPr="00107CAB">
        <w:rPr>
          <w:bCs/>
          <w:sz w:val="28"/>
          <w:szCs w:val="28"/>
        </w:rPr>
        <w:t xml:space="preserve">сельского поселения, администрация </w:t>
      </w:r>
      <w:r>
        <w:rPr>
          <w:bCs/>
          <w:sz w:val="28"/>
          <w:szCs w:val="28"/>
        </w:rPr>
        <w:t>Вихляевского</w:t>
      </w:r>
      <w:r w:rsidRPr="00107CAB">
        <w:rPr>
          <w:bCs/>
          <w:sz w:val="28"/>
          <w:szCs w:val="28"/>
        </w:rPr>
        <w:t xml:space="preserve"> сельского поселения Поворинского муниципального района Воронежской области </w:t>
      </w:r>
    </w:p>
    <w:p w:rsidR="00E90851" w:rsidRDefault="00E90851" w:rsidP="00E90851">
      <w:pPr>
        <w:jc w:val="both"/>
        <w:rPr>
          <w:bCs/>
          <w:sz w:val="28"/>
          <w:szCs w:val="28"/>
        </w:rPr>
      </w:pPr>
    </w:p>
    <w:p w:rsidR="00E90851" w:rsidRPr="00107CAB" w:rsidRDefault="00E90851" w:rsidP="00E90851">
      <w:pPr>
        <w:rPr>
          <w:b/>
          <w:sz w:val="28"/>
          <w:szCs w:val="28"/>
        </w:rPr>
      </w:pPr>
      <w:r w:rsidRPr="00107CAB">
        <w:rPr>
          <w:b/>
          <w:sz w:val="28"/>
          <w:szCs w:val="28"/>
        </w:rPr>
        <w:t>П О С Т А Н О В Л Я Е Т: </w:t>
      </w:r>
    </w:p>
    <w:p w:rsidR="00E90851" w:rsidRDefault="00E90851" w:rsidP="00E90851">
      <w:pPr>
        <w:jc w:val="both"/>
        <w:rPr>
          <w:sz w:val="28"/>
          <w:szCs w:val="28"/>
        </w:rPr>
      </w:pPr>
      <w:r w:rsidRPr="00107CA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Приложение к Постановлению администрации Вихляевского сельского поселения   Поворинского муниципального района Воронежской области от 10.03.2023 года № 20, изложить в редакции согласно Приложению к настоящему постановлению.</w:t>
      </w:r>
    </w:p>
    <w:p w:rsidR="00E90851" w:rsidRPr="00107CAB" w:rsidRDefault="00E90851" w:rsidP="00E90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07CAB">
        <w:rPr>
          <w:bCs/>
          <w:sz w:val="28"/>
          <w:szCs w:val="28"/>
        </w:rPr>
        <w:t xml:space="preserve">. Настоящее постановление подлежит </w:t>
      </w:r>
      <w:r>
        <w:rPr>
          <w:bCs/>
          <w:sz w:val="28"/>
          <w:szCs w:val="28"/>
        </w:rPr>
        <w:t xml:space="preserve">официальному </w:t>
      </w:r>
      <w:r w:rsidRPr="00107CAB">
        <w:rPr>
          <w:bCs/>
          <w:sz w:val="28"/>
          <w:szCs w:val="28"/>
        </w:rPr>
        <w:t>обнародованию.</w:t>
      </w:r>
    </w:p>
    <w:p w:rsidR="00E90851" w:rsidRPr="00107CAB" w:rsidRDefault="00E90851" w:rsidP="00E90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07CAB">
        <w:rPr>
          <w:bCs/>
          <w:sz w:val="28"/>
          <w:szCs w:val="28"/>
        </w:rPr>
        <w:t xml:space="preserve">. Контроль исполнения настоящего постановления оставляю за собой.           </w:t>
      </w:r>
    </w:p>
    <w:p w:rsidR="00E90851" w:rsidRPr="00107CAB" w:rsidRDefault="00E90851" w:rsidP="00E90851">
      <w:pPr>
        <w:jc w:val="both"/>
        <w:rPr>
          <w:bCs/>
          <w:sz w:val="28"/>
          <w:szCs w:val="28"/>
        </w:rPr>
      </w:pPr>
    </w:p>
    <w:p w:rsidR="00E90851" w:rsidRDefault="00E90851" w:rsidP="00E9085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90851" w:rsidRDefault="00E90851" w:rsidP="00E9085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90851" w:rsidRDefault="00E90851" w:rsidP="00E90851">
      <w:pPr>
        <w:jc w:val="both"/>
        <w:rPr>
          <w:rFonts w:eastAsia="Calibri"/>
          <w:b/>
          <w:sz w:val="28"/>
          <w:szCs w:val="28"/>
          <w:lang w:eastAsia="en-US"/>
        </w:rPr>
        <w:sectPr w:rsidR="00E90851" w:rsidSect="00107CAB">
          <w:pgSz w:w="11906" w:h="16838"/>
          <w:pgMar w:top="993" w:right="850" w:bottom="1134" w:left="1276" w:header="567" w:footer="567" w:gutter="0"/>
          <w:cols w:space="720"/>
          <w:docGrid w:linePitch="299"/>
        </w:sectPr>
      </w:pPr>
      <w:r>
        <w:rPr>
          <w:rFonts w:eastAsia="Calibri"/>
          <w:b/>
          <w:sz w:val="28"/>
          <w:szCs w:val="28"/>
          <w:lang w:eastAsia="en-US"/>
        </w:rPr>
        <w:t xml:space="preserve">Глава </w:t>
      </w:r>
      <w:r w:rsidRPr="00107CAB">
        <w:rPr>
          <w:b/>
          <w:bCs/>
          <w:sz w:val="28"/>
          <w:szCs w:val="28"/>
        </w:rPr>
        <w:t>Вихляевского</w:t>
      </w:r>
      <w:r w:rsidRPr="00107CAB">
        <w:rPr>
          <w:rFonts w:eastAsia="Calibri"/>
          <w:b/>
          <w:sz w:val="28"/>
          <w:szCs w:val="28"/>
          <w:lang w:eastAsia="en-US"/>
        </w:rPr>
        <w:t xml:space="preserve"> сельского поселения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</w:t>
      </w:r>
      <w:r w:rsidRPr="00107CA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Гладун А. В.</w:t>
      </w:r>
    </w:p>
    <w:p w:rsidR="00E90851" w:rsidRPr="00107CAB" w:rsidRDefault="00E90851" w:rsidP="00E90851">
      <w:pPr>
        <w:jc w:val="both"/>
        <w:rPr>
          <w:rFonts w:eastAsia="Calibri"/>
          <w:b/>
          <w:sz w:val="28"/>
          <w:szCs w:val="28"/>
          <w:lang w:eastAsia="en-US"/>
        </w:rPr>
        <w:sectPr w:rsidR="00E90851" w:rsidRPr="00107CAB" w:rsidSect="00E90851">
          <w:type w:val="continuous"/>
          <w:pgSz w:w="11906" w:h="16838"/>
          <w:pgMar w:top="993" w:right="850" w:bottom="1134" w:left="1276" w:header="567" w:footer="567" w:gutter="0"/>
          <w:cols w:space="720"/>
          <w:docGrid w:linePitch="299"/>
        </w:sectPr>
      </w:pPr>
    </w:p>
    <w:p w:rsidR="00E90851" w:rsidRPr="00AD3EC3" w:rsidRDefault="00E90851" w:rsidP="00E90851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AD3EC3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E90851" w:rsidRPr="00AD3EC3" w:rsidRDefault="00E90851" w:rsidP="00E90851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AD3EC3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E90851" w:rsidRPr="00AD3EC3" w:rsidRDefault="00E90851" w:rsidP="00E90851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AD3EC3">
        <w:rPr>
          <w:bCs/>
          <w:sz w:val="24"/>
          <w:szCs w:val="24"/>
        </w:rPr>
        <w:t>Вихляевского</w:t>
      </w:r>
      <w:r w:rsidRPr="00AD3EC3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E90851" w:rsidRPr="00AD3EC3" w:rsidRDefault="00E90851" w:rsidP="00E90851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AD3EC3">
        <w:rPr>
          <w:rFonts w:eastAsia="Calibri"/>
          <w:sz w:val="24"/>
          <w:szCs w:val="24"/>
          <w:lang w:eastAsia="en-US"/>
        </w:rPr>
        <w:t xml:space="preserve"> Поворинского муниципального района</w:t>
      </w:r>
    </w:p>
    <w:p w:rsidR="00E90851" w:rsidRPr="00AD3EC3" w:rsidRDefault="00E90851" w:rsidP="00E90851">
      <w:pPr>
        <w:jc w:val="right"/>
        <w:rPr>
          <w:rFonts w:eastAsia="Calibri"/>
          <w:sz w:val="24"/>
          <w:szCs w:val="24"/>
          <w:lang w:eastAsia="en-US"/>
        </w:rPr>
      </w:pPr>
      <w:r w:rsidRPr="00AD3EC3">
        <w:rPr>
          <w:rFonts w:eastAsia="Calibri"/>
          <w:sz w:val="24"/>
          <w:szCs w:val="24"/>
          <w:lang w:eastAsia="en-US"/>
        </w:rPr>
        <w:t>Воронежской области</w:t>
      </w:r>
    </w:p>
    <w:p w:rsidR="00E90851" w:rsidRPr="00AD3EC3" w:rsidRDefault="00E90851" w:rsidP="00E90851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AD3EC3">
        <w:rPr>
          <w:rFonts w:eastAsia="Calibri"/>
          <w:sz w:val="24"/>
          <w:szCs w:val="24"/>
          <w:lang w:eastAsia="en-US"/>
        </w:rPr>
        <w:t xml:space="preserve"> от 10.01.2025 г. №1</w:t>
      </w:r>
    </w:p>
    <w:p w:rsidR="00E90851" w:rsidRPr="00107CAB" w:rsidRDefault="00E90851" w:rsidP="00E90851">
      <w:pPr>
        <w:rPr>
          <w:sz w:val="28"/>
          <w:szCs w:val="28"/>
        </w:rPr>
      </w:pPr>
    </w:p>
    <w:p w:rsidR="00E90851" w:rsidRPr="00107CAB" w:rsidRDefault="00E90851" w:rsidP="00E90851">
      <w:pPr>
        <w:jc w:val="center"/>
        <w:rPr>
          <w:b/>
          <w:bCs/>
          <w:sz w:val="28"/>
          <w:szCs w:val="28"/>
        </w:rPr>
      </w:pPr>
      <w:r w:rsidRPr="00107CAB">
        <w:rPr>
          <w:b/>
          <w:bCs/>
          <w:sz w:val="28"/>
          <w:szCs w:val="28"/>
        </w:rPr>
        <w:t xml:space="preserve">Перечень автомобильных дорог общего пользования местного значения, расположенных на территории </w:t>
      </w:r>
      <w:r>
        <w:rPr>
          <w:b/>
          <w:bCs/>
          <w:sz w:val="28"/>
          <w:szCs w:val="28"/>
        </w:rPr>
        <w:t xml:space="preserve">Вихляевского </w:t>
      </w:r>
      <w:r w:rsidRPr="00107CAB">
        <w:rPr>
          <w:b/>
          <w:bCs/>
          <w:sz w:val="28"/>
          <w:szCs w:val="28"/>
        </w:rPr>
        <w:t>сельского поселения Поворинского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107CAB">
        <w:rPr>
          <w:b/>
          <w:bCs/>
          <w:sz w:val="28"/>
          <w:szCs w:val="28"/>
        </w:rPr>
        <w:t xml:space="preserve">Воронежской области </w:t>
      </w:r>
    </w:p>
    <w:p w:rsidR="00E90851" w:rsidRPr="00107CAB" w:rsidRDefault="00E90851" w:rsidP="00E9085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843"/>
        <w:gridCol w:w="1984"/>
        <w:gridCol w:w="1701"/>
        <w:gridCol w:w="1276"/>
        <w:gridCol w:w="1134"/>
        <w:gridCol w:w="1417"/>
        <w:gridCol w:w="1418"/>
        <w:gridCol w:w="1418"/>
      </w:tblGrid>
      <w:tr w:rsidR="00E90851" w:rsidRPr="006878F9" w:rsidTr="00B07C4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851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Элемент улично-дорожной сети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автомобильной дороги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Категория дороги (</w:t>
            </w:r>
            <w:r w:rsidRPr="006D2872">
              <w:rPr>
                <w:rFonts w:eastAsia="Calibri"/>
                <w:b/>
                <w:sz w:val="24"/>
                <w:szCs w:val="24"/>
                <w:lang w:val="en-US" w:eastAsia="en-US"/>
              </w:rPr>
              <w:t>I-V)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Протяженность автомобильных дорог, км</w:t>
            </w:r>
          </w:p>
        </w:tc>
      </w:tr>
      <w:tr w:rsidR="00E90851" w:rsidRPr="006878F9" w:rsidTr="00B07C48">
        <w:trPr>
          <w:trHeight w:val="30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Общая протяженность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в том числе из общей протяженности:</w:t>
            </w:r>
          </w:p>
        </w:tc>
      </w:tr>
      <w:tr w:rsidR="00E90851" w:rsidRPr="006878F9" w:rsidTr="00B07C48">
        <w:trPr>
          <w:trHeight w:val="85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усовершенствованное покрытие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покрытие переходного типа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грунтовая дорога</w:t>
            </w:r>
          </w:p>
        </w:tc>
      </w:tr>
      <w:tr w:rsidR="00E90851" w:rsidRPr="006878F9" w:rsidTr="00B07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sz w:val="24"/>
                <w:szCs w:val="24"/>
              </w:rPr>
              <w:t>20.239.808-ОП-МП-01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Молодежная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0,481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0,420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0,061</w:t>
            </w:r>
          </w:p>
        </w:tc>
      </w:tr>
      <w:tr w:rsidR="00E90851" w:rsidRPr="006878F9" w:rsidTr="00B07C48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sz w:val="24"/>
                <w:szCs w:val="24"/>
              </w:rPr>
              <w:t>20.239.808-ОП-МП-02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 xml:space="preserve">Советская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1,711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1,567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0,118</w:t>
            </w:r>
          </w:p>
        </w:tc>
      </w:tr>
      <w:tr w:rsidR="00E90851" w:rsidRPr="006878F9" w:rsidTr="00B07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sz w:val="24"/>
                <w:szCs w:val="24"/>
              </w:rPr>
              <w:t>20.239.808-ОП-МП-03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Пролетарская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1,549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0,732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0,817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0851" w:rsidRPr="006878F9" w:rsidTr="00B07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sz w:val="24"/>
                <w:szCs w:val="24"/>
              </w:rPr>
              <w:t>20.239.808-ОП-МП-04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0,271</w:t>
            </w:r>
          </w:p>
        </w:tc>
      </w:tr>
      <w:tr w:rsidR="00E90851" w:rsidRPr="006878F9" w:rsidTr="00B07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sz w:val="24"/>
                <w:szCs w:val="24"/>
              </w:rPr>
              <w:t>20.239.808-ОП-МП-05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0,276</w:t>
            </w:r>
          </w:p>
        </w:tc>
      </w:tr>
      <w:tr w:rsidR="00E90851" w:rsidRPr="006878F9" w:rsidTr="00B07C48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sz w:val="24"/>
                <w:szCs w:val="24"/>
              </w:rPr>
              <w:t>20.239.808-ОП-МП-06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0,272</w:t>
            </w:r>
          </w:p>
        </w:tc>
      </w:tr>
      <w:tr w:rsidR="00E90851" w:rsidRPr="006878F9" w:rsidTr="00B07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sz w:val="24"/>
                <w:szCs w:val="24"/>
              </w:rPr>
              <w:t>20.239.808-ОП-МП-07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0,265</w:t>
            </w:r>
          </w:p>
        </w:tc>
      </w:tr>
      <w:tr w:rsidR="00E90851" w:rsidRPr="006878F9" w:rsidTr="00B07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sz w:val="24"/>
                <w:szCs w:val="24"/>
              </w:rPr>
              <w:t>20.239.808-ОП-МП-08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0,256</w:t>
            </w:r>
          </w:p>
        </w:tc>
      </w:tr>
      <w:tr w:rsidR="00E90851" w:rsidRPr="006878F9" w:rsidTr="00B07C48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sz w:val="24"/>
                <w:szCs w:val="24"/>
              </w:rPr>
              <w:t>20.239.808-ОП-МП-09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0,227</w:t>
            </w:r>
          </w:p>
        </w:tc>
      </w:tr>
      <w:tr w:rsidR="00E90851" w:rsidRPr="006878F9" w:rsidTr="00B07C48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 w:rsidRPr="006D2872">
              <w:rPr>
                <w:sz w:val="24"/>
                <w:szCs w:val="24"/>
              </w:rPr>
              <w:t>20.239.808-ОП-МП-10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0,23</w:t>
            </w:r>
          </w:p>
        </w:tc>
      </w:tr>
      <w:tr w:rsidR="00E90851" w:rsidRPr="006878F9" w:rsidTr="00B07C48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sz w:val="24"/>
                <w:szCs w:val="24"/>
              </w:rPr>
              <w:t>20.239.808-ОП-МП-11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Переулок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0,522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0851" w:rsidRPr="006878F9" w:rsidTr="00B07C48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sz w:val="24"/>
                <w:szCs w:val="24"/>
              </w:rPr>
              <w:t>20.239.808-ОП-МП-12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Объездная дорога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Объездная дорога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с. Вихляевка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287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0,338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sz w:val="24"/>
                <w:szCs w:val="24"/>
                <w:lang w:eastAsia="en-US"/>
              </w:rPr>
              <w:t>0,338</w:t>
            </w:r>
          </w:p>
        </w:tc>
      </w:tr>
      <w:tr w:rsidR="00E90851" w:rsidRPr="006878F9" w:rsidTr="00B07C48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6,398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1,28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2,804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51" w:rsidRPr="006D2872" w:rsidRDefault="00E90851" w:rsidP="00B07C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D2872">
              <w:rPr>
                <w:rFonts w:eastAsia="Calibri"/>
                <w:b/>
                <w:sz w:val="24"/>
                <w:szCs w:val="24"/>
                <w:lang w:eastAsia="en-US"/>
              </w:rPr>
              <w:t>2,314</w:t>
            </w:r>
          </w:p>
        </w:tc>
      </w:tr>
    </w:tbl>
    <w:p w:rsidR="000C6789" w:rsidRDefault="000C6789" w:rsidP="00E90851">
      <w:pPr>
        <w:rPr>
          <w:b/>
          <w:sz w:val="24"/>
          <w:szCs w:val="24"/>
        </w:rPr>
      </w:pPr>
    </w:p>
    <w:sectPr w:rsidR="000C6789" w:rsidSect="00E90851">
      <w:pgSz w:w="16838" w:h="11906" w:orient="landscape" w:code="9"/>
      <w:pgMar w:top="1418" w:right="567" w:bottom="987" w:left="1021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08" w:rsidRDefault="003A6D08" w:rsidP="00D918C1">
      <w:r>
        <w:separator/>
      </w:r>
    </w:p>
  </w:endnote>
  <w:endnote w:type="continuationSeparator" w:id="1">
    <w:p w:rsidR="003A6D08" w:rsidRDefault="003A6D08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08" w:rsidRDefault="003A6D08" w:rsidP="00D918C1">
      <w:r>
        <w:separator/>
      </w:r>
    </w:p>
  </w:footnote>
  <w:footnote w:type="continuationSeparator" w:id="1">
    <w:p w:rsidR="003A6D08" w:rsidRDefault="003A6D08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B1E768F"/>
    <w:multiLevelType w:val="hybridMultilevel"/>
    <w:tmpl w:val="552A9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02329C"/>
    <w:multiLevelType w:val="hybridMultilevel"/>
    <w:tmpl w:val="8F4E1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6E2254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CA551E"/>
    <w:multiLevelType w:val="hybridMultilevel"/>
    <w:tmpl w:val="4180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4"/>
  </w:num>
  <w:num w:numId="5">
    <w:abstractNumId w:val="5"/>
  </w:num>
  <w:num w:numId="6">
    <w:abstractNumId w:val="17"/>
  </w:num>
  <w:num w:numId="7">
    <w:abstractNumId w:val="8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25"/>
  </w:num>
  <w:num w:numId="16">
    <w:abstractNumId w:val="23"/>
  </w:num>
  <w:num w:numId="17">
    <w:abstractNumId w:val="22"/>
  </w:num>
  <w:num w:numId="18">
    <w:abstractNumId w:val="12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9"/>
  </w:num>
  <w:num w:numId="24">
    <w:abstractNumId w:val="19"/>
  </w:num>
  <w:num w:numId="25">
    <w:abstractNumId w:val="2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03B2C"/>
    <w:rsid w:val="00011DC8"/>
    <w:rsid w:val="000230C4"/>
    <w:rsid w:val="000242B3"/>
    <w:rsid w:val="000330C0"/>
    <w:rsid w:val="00050E22"/>
    <w:rsid w:val="0007599D"/>
    <w:rsid w:val="000803B6"/>
    <w:rsid w:val="00085EFE"/>
    <w:rsid w:val="00096F3C"/>
    <w:rsid w:val="000C0FB0"/>
    <w:rsid w:val="000C6789"/>
    <w:rsid w:val="000F4FE9"/>
    <w:rsid w:val="000F5DE9"/>
    <w:rsid w:val="000F6DC6"/>
    <w:rsid w:val="001002AA"/>
    <w:rsid w:val="00100A5F"/>
    <w:rsid w:val="00125139"/>
    <w:rsid w:val="00131AB3"/>
    <w:rsid w:val="00147369"/>
    <w:rsid w:val="001620DB"/>
    <w:rsid w:val="00170DA6"/>
    <w:rsid w:val="00176F85"/>
    <w:rsid w:val="00183836"/>
    <w:rsid w:val="00191C19"/>
    <w:rsid w:val="00194C5C"/>
    <w:rsid w:val="00196499"/>
    <w:rsid w:val="001A5CE8"/>
    <w:rsid w:val="001C504A"/>
    <w:rsid w:val="001D69DD"/>
    <w:rsid w:val="001D7220"/>
    <w:rsid w:val="001F2A01"/>
    <w:rsid w:val="001F7468"/>
    <w:rsid w:val="00214B13"/>
    <w:rsid w:val="0022721D"/>
    <w:rsid w:val="0024128A"/>
    <w:rsid w:val="002427D9"/>
    <w:rsid w:val="00242A44"/>
    <w:rsid w:val="00244446"/>
    <w:rsid w:val="0024590E"/>
    <w:rsid w:val="002518E3"/>
    <w:rsid w:val="0026277D"/>
    <w:rsid w:val="002639E6"/>
    <w:rsid w:val="002743CD"/>
    <w:rsid w:val="00296B7F"/>
    <w:rsid w:val="002A4C43"/>
    <w:rsid w:val="002B1FFE"/>
    <w:rsid w:val="002D4DCF"/>
    <w:rsid w:val="002D7066"/>
    <w:rsid w:val="002E7A9B"/>
    <w:rsid w:val="002F25A1"/>
    <w:rsid w:val="002F3139"/>
    <w:rsid w:val="00307FE1"/>
    <w:rsid w:val="00330218"/>
    <w:rsid w:val="00344896"/>
    <w:rsid w:val="00346B01"/>
    <w:rsid w:val="0036032E"/>
    <w:rsid w:val="00361C6B"/>
    <w:rsid w:val="00362C75"/>
    <w:rsid w:val="0038317A"/>
    <w:rsid w:val="0039520F"/>
    <w:rsid w:val="003A1FF2"/>
    <w:rsid w:val="003A4601"/>
    <w:rsid w:val="003A565A"/>
    <w:rsid w:val="003A6D08"/>
    <w:rsid w:val="003B05BD"/>
    <w:rsid w:val="003B3A02"/>
    <w:rsid w:val="003B4A18"/>
    <w:rsid w:val="003F2166"/>
    <w:rsid w:val="00402A53"/>
    <w:rsid w:val="00420B14"/>
    <w:rsid w:val="004317C2"/>
    <w:rsid w:val="004335BA"/>
    <w:rsid w:val="00442D16"/>
    <w:rsid w:val="004459A6"/>
    <w:rsid w:val="00457151"/>
    <w:rsid w:val="004740AE"/>
    <w:rsid w:val="004871EC"/>
    <w:rsid w:val="0048752A"/>
    <w:rsid w:val="004A26DF"/>
    <w:rsid w:val="004B5BA7"/>
    <w:rsid w:val="004B7182"/>
    <w:rsid w:val="004C06BE"/>
    <w:rsid w:val="004C19C0"/>
    <w:rsid w:val="004E396E"/>
    <w:rsid w:val="00521579"/>
    <w:rsid w:val="00537A48"/>
    <w:rsid w:val="00537AB3"/>
    <w:rsid w:val="0054076C"/>
    <w:rsid w:val="005419C7"/>
    <w:rsid w:val="00543123"/>
    <w:rsid w:val="00543AD7"/>
    <w:rsid w:val="00564F04"/>
    <w:rsid w:val="005668A3"/>
    <w:rsid w:val="0057760E"/>
    <w:rsid w:val="005A41D7"/>
    <w:rsid w:val="005B0A61"/>
    <w:rsid w:val="005B24EA"/>
    <w:rsid w:val="005B7E52"/>
    <w:rsid w:val="005D3D04"/>
    <w:rsid w:val="005D4FCF"/>
    <w:rsid w:val="005D549D"/>
    <w:rsid w:val="005E43A6"/>
    <w:rsid w:val="005F2BF8"/>
    <w:rsid w:val="00603D41"/>
    <w:rsid w:val="0061251D"/>
    <w:rsid w:val="00622700"/>
    <w:rsid w:val="00623FED"/>
    <w:rsid w:val="006336C0"/>
    <w:rsid w:val="0064126A"/>
    <w:rsid w:val="006517EB"/>
    <w:rsid w:val="00652699"/>
    <w:rsid w:val="00653B63"/>
    <w:rsid w:val="006556CB"/>
    <w:rsid w:val="0066212F"/>
    <w:rsid w:val="0066511D"/>
    <w:rsid w:val="00694C68"/>
    <w:rsid w:val="006B2247"/>
    <w:rsid w:val="006B39BD"/>
    <w:rsid w:val="006B72B1"/>
    <w:rsid w:val="00750BBA"/>
    <w:rsid w:val="0075287A"/>
    <w:rsid w:val="00755A7A"/>
    <w:rsid w:val="00761698"/>
    <w:rsid w:val="007670E8"/>
    <w:rsid w:val="00777D08"/>
    <w:rsid w:val="0078428D"/>
    <w:rsid w:val="007853BF"/>
    <w:rsid w:val="007913A6"/>
    <w:rsid w:val="007A4661"/>
    <w:rsid w:val="007A65FF"/>
    <w:rsid w:val="007C3757"/>
    <w:rsid w:val="007C48EE"/>
    <w:rsid w:val="007C7180"/>
    <w:rsid w:val="007E4A3C"/>
    <w:rsid w:val="007F351E"/>
    <w:rsid w:val="007F79D9"/>
    <w:rsid w:val="008062C4"/>
    <w:rsid w:val="008128EF"/>
    <w:rsid w:val="008152BF"/>
    <w:rsid w:val="008223EC"/>
    <w:rsid w:val="0082252D"/>
    <w:rsid w:val="00826EC7"/>
    <w:rsid w:val="00844E77"/>
    <w:rsid w:val="00863886"/>
    <w:rsid w:val="00865CBC"/>
    <w:rsid w:val="008706A9"/>
    <w:rsid w:val="00874796"/>
    <w:rsid w:val="008A1D18"/>
    <w:rsid w:val="008B56B4"/>
    <w:rsid w:val="008C22F4"/>
    <w:rsid w:val="008D1824"/>
    <w:rsid w:val="008D24AD"/>
    <w:rsid w:val="008E749E"/>
    <w:rsid w:val="008F3D79"/>
    <w:rsid w:val="0090095E"/>
    <w:rsid w:val="00904925"/>
    <w:rsid w:val="00910544"/>
    <w:rsid w:val="00910C39"/>
    <w:rsid w:val="00913225"/>
    <w:rsid w:val="00943B40"/>
    <w:rsid w:val="00944077"/>
    <w:rsid w:val="00945D6B"/>
    <w:rsid w:val="0095199A"/>
    <w:rsid w:val="00996BD6"/>
    <w:rsid w:val="00997613"/>
    <w:rsid w:val="009B4976"/>
    <w:rsid w:val="009B5479"/>
    <w:rsid w:val="009D158B"/>
    <w:rsid w:val="009D30C5"/>
    <w:rsid w:val="009D4ACB"/>
    <w:rsid w:val="009D7DF4"/>
    <w:rsid w:val="009E7191"/>
    <w:rsid w:val="00A118CA"/>
    <w:rsid w:val="00A253A1"/>
    <w:rsid w:val="00A44FF3"/>
    <w:rsid w:val="00A47965"/>
    <w:rsid w:val="00A6251A"/>
    <w:rsid w:val="00A702BC"/>
    <w:rsid w:val="00A72BE5"/>
    <w:rsid w:val="00A86660"/>
    <w:rsid w:val="00AA3C62"/>
    <w:rsid w:val="00AB0E16"/>
    <w:rsid w:val="00AC3840"/>
    <w:rsid w:val="00AD15AE"/>
    <w:rsid w:val="00AD3625"/>
    <w:rsid w:val="00AF47EF"/>
    <w:rsid w:val="00B375CE"/>
    <w:rsid w:val="00B46E97"/>
    <w:rsid w:val="00B62DEF"/>
    <w:rsid w:val="00B94112"/>
    <w:rsid w:val="00B96336"/>
    <w:rsid w:val="00BA15DB"/>
    <w:rsid w:val="00BA358C"/>
    <w:rsid w:val="00BA7725"/>
    <w:rsid w:val="00BF2D6A"/>
    <w:rsid w:val="00C01431"/>
    <w:rsid w:val="00C1140D"/>
    <w:rsid w:val="00C21925"/>
    <w:rsid w:val="00C23B8D"/>
    <w:rsid w:val="00C41E38"/>
    <w:rsid w:val="00C45AA7"/>
    <w:rsid w:val="00C46D90"/>
    <w:rsid w:val="00C72D47"/>
    <w:rsid w:val="00C72F96"/>
    <w:rsid w:val="00C74E30"/>
    <w:rsid w:val="00C95985"/>
    <w:rsid w:val="00CB4E4F"/>
    <w:rsid w:val="00CC0855"/>
    <w:rsid w:val="00CC0CF5"/>
    <w:rsid w:val="00CD5DF9"/>
    <w:rsid w:val="00CD6BCE"/>
    <w:rsid w:val="00CF2C28"/>
    <w:rsid w:val="00CF3EB4"/>
    <w:rsid w:val="00CF7EBF"/>
    <w:rsid w:val="00D23BC4"/>
    <w:rsid w:val="00D36AD7"/>
    <w:rsid w:val="00D36F59"/>
    <w:rsid w:val="00D41915"/>
    <w:rsid w:val="00D427A5"/>
    <w:rsid w:val="00D62814"/>
    <w:rsid w:val="00D63B79"/>
    <w:rsid w:val="00D918C1"/>
    <w:rsid w:val="00D92969"/>
    <w:rsid w:val="00DA6285"/>
    <w:rsid w:val="00DB3CB6"/>
    <w:rsid w:val="00DB75CD"/>
    <w:rsid w:val="00DD2FC0"/>
    <w:rsid w:val="00DD67BC"/>
    <w:rsid w:val="00DE0888"/>
    <w:rsid w:val="00DE5220"/>
    <w:rsid w:val="00DF0AC4"/>
    <w:rsid w:val="00DF5C69"/>
    <w:rsid w:val="00DF61F1"/>
    <w:rsid w:val="00E238FB"/>
    <w:rsid w:val="00E81BA4"/>
    <w:rsid w:val="00E8459E"/>
    <w:rsid w:val="00E8687E"/>
    <w:rsid w:val="00E90851"/>
    <w:rsid w:val="00E9564D"/>
    <w:rsid w:val="00EA158F"/>
    <w:rsid w:val="00EA20F5"/>
    <w:rsid w:val="00EB75FA"/>
    <w:rsid w:val="00EC127D"/>
    <w:rsid w:val="00ED1D3B"/>
    <w:rsid w:val="00EE11CD"/>
    <w:rsid w:val="00EE52B4"/>
    <w:rsid w:val="00EE7F34"/>
    <w:rsid w:val="00F045B7"/>
    <w:rsid w:val="00F112D7"/>
    <w:rsid w:val="00F118F6"/>
    <w:rsid w:val="00F201FA"/>
    <w:rsid w:val="00F4245B"/>
    <w:rsid w:val="00F518E8"/>
    <w:rsid w:val="00F572CB"/>
    <w:rsid w:val="00F5797A"/>
    <w:rsid w:val="00F74C99"/>
    <w:rsid w:val="00F75486"/>
    <w:rsid w:val="00F82194"/>
    <w:rsid w:val="00FA586C"/>
    <w:rsid w:val="00FB4360"/>
    <w:rsid w:val="00FB4D4B"/>
    <w:rsid w:val="00FB737C"/>
    <w:rsid w:val="00FD11F1"/>
    <w:rsid w:val="00FE5B96"/>
    <w:rsid w:val="00FF4D28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1">
    <w:name w:val="Heading 1"/>
    <w:basedOn w:val="a"/>
    <w:uiPriority w:val="1"/>
    <w:qFormat/>
    <w:rsid w:val="0082252D"/>
    <w:pPr>
      <w:widowControl w:val="0"/>
      <w:autoSpaceDE w:val="0"/>
      <w:autoSpaceDN w:val="0"/>
      <w:ind w:left="733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0DA6"/>
    <w:rPr>
      <w:rFonts w:ascii="Calibri" w:eastAsia="Calibri" w:hAnsi="Calibri" w:cs="Times New Roman"/>
    </w:rPr>
  </w:style>
  <w:style w:type="paragraph" w:customStyle="1" w:styleId="afff4">
    <w:name w:val="регистрационные поля"/>
    <w:basedOn w:val="a"/>
    <w:rsid w:val="00170DA6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f5">
    <w:name w:val="Исполнитель"/>
    <w:basedOn w:val="af"/>
    <w:rsid w:val="00170DA6"/>
    <w:pPr>
      <w:suppressAutoHyphens/>
      <w:spacing w:line="240" w:lineRule="exact"/>
    </w:pPr>
    <w:rPr>
      <w:sz w:val="24"/>
      <w:szCs w:val="20"/>
    </w:rPr>
  </w:style>
  <w:style w:type="paragraph" w:customStyle="1" w:styleId="1c">
    <w:name w:val="Статья1"/>
    <w:basedOn w:val="a"/>
    <w:next w:val="a"/>
    <w:rsid w:val="00170DA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styleId="afff6">
    <w:name w:val="Emphasis"/>
    <w:basedOn w:val="a0"/>
    <w:qFormat/>
    <w:rsid w:val="00170DA6"/>
    <w:rPr>
      <w:rFonts w:cs="Times New Roman"/>
      <w:i/>
      <w:iCs/>
    </w:rPr>
  </w:style>
  <w:style w:type="paragraph" w:customStyle="1" w:styleId="110">
    <w:name w:val="Статья11"/>
    <w:basedOn w:val="1c"/>
    <w:next w:val="a"/>
    <w:rsid w:val="00170DA6"/>
    <w:pPr>
      <w:ind w:left="2013" w:hanging="1304"/>
    </w:pPr>
  </w:style>
  <w:style w:type="character" w:customStyle="1" w:styleId="wmi-callto">
    <w:name w:val="wmi-callto"/>
    <w:basedOn w:val="a0"/>
    <w:rsid w:val="00170DA6"/>
  </w:style>
  <w:style w:type="character" w:customStyle="1" w:styleId="81">
    <w:name w:val="Заголовок 8 Знак1"/>
    <w:basedOn w:val="a0"/>
    <w:uiPriority w:val="99"/>
    <w:locked/>
    <w:rsid w:val="00170DA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f7">
    <w:name w:val="Основной текст_"/>
    <w:link w:val="2b"/>
    <w:locked/>
    <w:rsid w:val="00C1140D"/>
    <w:rPr>
      <w:spacing w:val="7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C1140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CA164-C22D-4778-96FE-9E02CA58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Лидия</cp:lastModifiedBy>
  <cp:revision>4</cp:revision>
  <cp:lastPrinted>2024-12-17T10:38:00Z</cp:lastPrinted>
  <dcterms:created xsi:type="dcterms:W3CDTF">2025-01-17T07:59:00Z</dcterms:created>
  <dcterms:modified xsi:type="dcterms:W3CDTF">2025-01-17T10:24:00Z</dcterms:modified>
</cp:coreProperties>
</file>